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0F632" w14:textId="36E07BB7" w:rsidR="000A4271" w:rsidRPr="00A10F1E" w:rsidRDefault="000A4271" w:rsidP="000A4271">
      <w:pPr>
        <w:spacing w:line="360" w:lineRule="auto"/>
        <w:jc w:val="center"/>
        <w:rPr>
          <w:rFonts w:ascii="Trebuchet MS" w:hAnsi="Trebuchet MS" w:cs="Times New Roman"/>
          <w:sz w:val="24"/>
          <w:szCs w:val="24"/>
          <w:lang w:val="ro-RO"/>
        </w:rPr>
      </w:pPr>
    </w:p>
    <w:p w14:paraId="2F05B06B" w14:textId="77777777" w:rsidR="000A4271" w:rsidRPr="00A10F1E" w:rsidRDefault="000A4271" w:rsidP="000A4271">
      <w:pPr>
        <w:spacing w:line="360" w:lineRule="auto"/>
        <w:jc w:val="center"/>
        <w:rPr>
          <w:rFonts w:ascii="Trebuchet MS" w:hAnsi="Trebuchet MS" w:cs="Times New Roman"/>
          <w:sz w:val="24"/>
          <w:szCs w:val="24"/>
          <w:lang w:val="ro-RO"/>
        </w:rPr>
      </w:pPr>
    </w:p>
    <w:p w14:paraId="2C09A842" w14:textId="77777777" w:rsidR="000A4271" w:rsidRPr="00A10F1E" w:rsidRDefault="000A4271" w:rsidP="000A4271">
      <w:pPr>
        <w:spacing w:line="360" w:lineRule="auto"/>
        <w:jc w:val="center"/>
        <w:rPr>
          <w:rFonts w:ascii="Trebuchet MS" w:hAnsi="Trebuchet MS" w:cs="Times New Roman"/>
          <w:sz w:val="24"/>
          <w:szCs w:val="24"/>
          <w:lang w:val="ro-RO"/>
        </w:rPr>
      </w:pPr>
    </w:p>
    <w:p w14:paraId="5B6ADF04" w14:textId="77777777" w:rsidR="000A4271" w:rsidRPr="00A10F1E" w:rsidRDefault="000A4271" w:rsidP="000A4271">
      <w:pPr>
        <w:spacing w:line="360" w:lineRule="auto"/>
        <w:jc w:val="center"/>
        <w:rPr>
          <w:rFonts w:ascii="Trebuchet MS" w:hAnsi="Trebuchet MS" w:cs="Times New Roman"/>
          <w:sz w:val="24"/>
          <w:szCs w:val="24"/>
          <w:lang w:val="ro-RO"/>
        </w:rPr>
      </w:pPr>
    </w:p>
    <w:p w14:paraId="063E81FB" w14:textId="65BA32D5" w:rsidR="00DD6221" w:rsidRPr="00A10F1E" w:rsidRDefault="000A4271" w:rsidP="00CB61F1">
      <w:pPr>
        <w:shd w:val="clear" w:color="auto" w:fill="D9E2F3" w:themeFill="accent1" w:themeFillTint="33"/>
        <w:spacing w:line="360" w:lineRule="auto"/>
        <w:jc w:val="center"/>
        <w:rPr>
          <w:rFonts w:ascii="Trebuchet MS" w:hAnsi="Trebuchet MS" w:cs="Times New Roman"/>
          <w:b/>
          <w:bCs/>
          <w:sz w:val="28"/>
          <w:szCs w:val="28"/>
          <w:lang w:val="ro-RO"/>
        </w:rPr>
      </w:pPr>
      <w:r w:rsidRPr="00A10F1E">
        <w:rPr>
          <w:rFonts w:ascii="Trebuchet MS" w:hAnsi="Trebuchet MS" w:cs="Times New Roman"/>
          <w:b/>
          <w:bCs/>
          <w:sz w:val="28"/>
          <w:szCs w:val="28"/>
          <w:lang w:val="ro-RO"/>
        </w:rPr>
        <w:t xml:space="preserve">METODOLOGIE EXTINSĂ PRIVIND IDENTIFICAREA ȘI RECRUTAREA GRUPULUI ȚINTĂ ÎN CADRUL PROIECTULUI </w:t>
      </w:r>
      <w:r w:rsidR="00553617" w:rsidRPr="00A10F1E">
        <w:rPr>
          <w:rFonts w:ascii="Trebuchet MS" w:hAnsi="Trebuchet MS" w:cs="Times New Roman"/>
          <w:b/>
          <w:bCs/>
          <w:sz w:val="28"/>
          <w:szCs w:val="28"/>
          <w:lang w:val="ro-RO"/>
        </w:rPr>
        <w:t>„DIGIPED: Inovație Digitală în Educația Preuniversitară”</w:t>
      </w:r>
    </w:p>
    <w:p w14:paraId="7251DAE4" w14:textId="77777777" w:rsidR="000A4271" w:rsidRPr="00A10F1E" w:rsidRDefault="000A4271" w:rsidP="000A4271">
      <w:pPr>
        <w:spacing w:line="360" w:lineRule="auto"/>
        <w:jc w:val="center"/>
        <w:rPr>
          <w:rFonts w:ascii="Trebuchet MS" w:hAnsi="Trebuchet MS" w:cs="Times New Roman"/>
          <w:b/>
          <w:bCs/>
          <w:sz w:val="28"/>
          <w:szCs w:val="28"/>
          <w:lang w:val="ro-RO"/>
        </w:rPr>
      </w:pPr>
    </w:p>
    <w:p w14:paraId="50111871" w14:textId="77777777" w:rsidR="000A4271" w:rsidRPr="00A10F1E" w:rsidRDefault="000A4271" w:rsidP="000A4271">
      <w:pPr>
        <w:spacing w:line="360" w:lineRule="auto"/>
        <w:jc w:val="center"/>
        <w:rPr>
          <w:rFonts w:ascii="Trebuchet MS" w:hAnsi="Trebuchet MS" w:cs="Times New Roman"/>
          <w:b/>
          <w:bCs/>
          <w:sz w:val="28"/>
          <w:szCs w:val="28"/>
          <w:lang w:val="ro-RO"/>
        </w:rPr>
      </w:pPr>
    </w:p>
    <w:p w14:paraId="32F9F925" w14:textId="77777777" w:rsidR="00042E1D" w:rsidRPr="00A10F1E" w:rsidRDefault="00042E1D" w:rsidP="000A4271">
      <w:pPr>
        <w:spacing w:line="360" w:lineRule="auto"/>
        <w:jc w:val="center"/>
        <w:rPr>
          <w:rFonts w:ascii="Trebuchet MS" w:hAnsi="Trebuchet MS" w:cs="Times New Roman"/>
          <w:b/>
          <w:bCs/>
          <w:sz w:val="28"/>
          <w:szCs w:val="28"/>
          <w:lang w:val="ro-RO"/>
        </w:rPr>
      </w:pPr>
    </w:p>
    <w:p w14:paraId="04625EE7" w14:textId="77777777" w:rsidR="00042E1D" w:rsidRPr="00A10F1E" w:rsidRDefault="00042E1D" w:rsidP="000A4271">
      <w:pPr>
        <w:spacing w:line="360" w:lineRule="auto"/>
        <w:jc w:val="center"/>
        <w:rPr>
          <w:rFonts w:ascii="Trebuchet MS" w:hAnsi="Trebuchet MS" w:cs="Times New Roman"/>
          <w:b/>
          <w:bCs/>
          <w:sz w:val="28"/>
          <w:szCs w:val="28"/>
          <w:lang w:val="ro-RO"/>
        </w:rPr>
      </w:pPr>
    </w:p>
    <w:p w14:paraId="34EB643E" w14:textId="77777777" w:rsidR="00042E1D" w:rsidRPr="00A10F1E" w:rsidRDefault="00042E1D" w:rsidP="000A4271">
      <w:pPr>
        <w:spacing w:line="360" w:lineRule="auto"/>
        <w:jc w:val="center"/>
        <w:rPr>
          <w:rFonts w:ascii="Trebuchet MS" w:hAnsi="Trebuchet MS" w:cs="Times New Roman"/>
          <w:b/>
          <w:bCs/>
          <w:sz w:val="28"/>
          <w:szCs w:val="28"/>
          <w:lang w:val="ro-RO"/>
        </w:rPr>
      </w:pPr>
    </w:p>
    <w:p w14:paraId="2BB36A03" w14:textId="77777777" w:rsidR="00042E1D" w:rsidRPr="00A10F1E" w:rsidRDefault="00042E1D" w:rsidP="000A4271">
      <w:pPr>
        <w:spacing w:line="360" w:lineRule="auto"/>
        <w:jc w:val="center"/>
        <w:rPr>
          <w:rFonts w:ascii="Trebuchet MS" w:hAnsi="Trebuchet MS" w:cs="Times New Roman"/>
          <w:b/>
          <w:bCs/>
          <w:sz w:val="28"/>
          <w:szCs w:val="28"/>
          <w:lang w:val="ro-RO"/>
        </w:rPr>
      </w:pPr>
    </w:p>
    <w:p w14:paraId="41EC2376" w14:textId="77777777" w:rsidR="00042E1D" w:rsidRPr="00A10F1E" w:rsidRDefault="00042E1D" w:rsidP="000A4271">
      <w:pPr>
        <w:spacing w:line="360" w:lineRule="auto"/>
        <w:jc w:val="center"/>
        <w:rPr>
          <w:rFonts w:ascii="Trebuchet MS" w:hAnsi="Trebuchet MS" w:cs="Times New Roman"/>
          <w:b/>
          <w:bCs/>
          <w:sz w:val="28"/>
          <w:szCs w:val="28"/>
          <w:lang w:val="ro-RO"/>
        </w:rPr>
      </w:pPr>
    </w:p>
    <w:p w14:paraId="34E13B14" w14:textId="77777777" w:rsidR="00042E1D" w:rsidRPr="00A10F1E" w:rsidRDefault="00042E1D" w:rsidP="000A4271">
      <w:pPr>
        <w:spacing w:line="360" w:lineRule="auto"/>
        <w:jc w:val="center"/>
        <w:rPr>
          <w:rFonts w:ascii="Trebuchet MS" w:hAnsi="Trebuchet MS" w:cs="Times New Roman"/>
          <w:b/>
          <w:bCs/>
          <w:sz w:val="28"/>
          <w:szCs w:val="28"/>
          <w:lang w:val="ro-RO"/>
        </w:rPr>
      </w:pPr>
    </w:p>
    <w:p w14:paraId="1C0D49E1" w14:textId="77777777" w:rsidR="00042E1D" w:rsidRPr="00A10F1E" w:rsidRDefault="00042E1D" w:rsidP="000A4271">
      <w:pPr>
        <w:spacing w:line="360" w:lineRule="auto"/>
        <w:jc w:val="center"/>
        <w:rPr>
          <w:rFonts w:ascii="Trebuchet MS" w:hAnsi="Trebuchet MS" w:cs="Times New Roman"/>
          <w:b/>
          <w:bCs/>
          <w:sz w:val="28"/>
          <w:szCs w:val="28"/>
          <w:lang w:val="ro-RO"/>
        </w:rPr>
      </w:pPr>
    </w:p>
    <w:p w14:paraId="2ED6153C" w14:textId="77777777" w:rsidR="00042E1D" w:rsidRPr="00A10F1E" w:rsidRDefault="00042E1D" w:rsidP="000A4271">
      <w:pPr>
        <w:spacing w:line="360" w:lineRule="auto"/>
        <w:jc w:val="center"/>
        <w:rPr>
          <w:rFonts w:ascii="Trebuchet MS" w:hAnsi="Trebuchet MS" w:cs="Times New Roman"/>
          <w:b/>
          <w:bCs/>
          <w:sz w:val="28"/>
          <w:szCs w:val="28"/>
          <w:lang w:val="ro-RO"/>
        </w:rPr>
      </w:pPr>
    </w:p>
    <w:p w14:paraId="177DF163" w14:textId="7321F19A" w:rsidR="000A4271" w:rsidRPr="00A10F1E" w:rsidRDefault="000A4271" w:rsidP="000A4271">
      <w:pPr>
        <w:spacing w:line="360" w:lineRule="auto"/>
        <w:jc w:val="center"/>
        <w:rPr>
          <w:rFonts w:ascii="Trebuchet MS" w:hAnsi="Trebuchet MS" w:cs="Times New Roman"/>
          <w:b/>
          <w:bCs/>
          <w:sz w:val="28"/>
          <w:szCs w:val="28"/>
          <w:lang w:val="ro-RO"/>
        </w:rPr>
      </w:pPr>
      <w:r w:rsidRPr="00A10F1E">
        <w:rPr>
          <w:rFonts w:ascii="Trebuchet MS" w:hAnsi="Trebuchet MS" w:cs="Times New Roman"/>
          <w:b/>
          <w:bCs/>
          <w:sz w:val="28"/>
          <w:szCs w:val="28"/>
          <w:lang w:val="ro-RO"/>
        </w:rPr>
        <w:lastRenderedPageBreak/>
        <w:t>CUPRINS</w:t>
      </w:r>
    </w:p>
    <w:sdt>
      <w:sdtPr>
        <w:rPr>
          <w:rFonts w:ascii="Trebuchet MS" w:eastAsiaTheme="minorHAnsi" w:hAnsi="Trebuchet MS" w:cstheme="minorBidi"/>
          <w:color w:val="auto"/>
          <w:kern w:val="2"/>
          <w:sz w:val="22"/>
          <w:szCs w:val="22"/>
          <w14:ligatures w14:val="standardContextual"/>
        </w:rPr>
        <w:id w:val="-1875000890"/>
        <w:docPartObj>
          <w:docPartGallery w:val="Table of Contents"/>
          <w:docPartUnique/>
        </w:docPartObj>
      </w:sdtPr>
      <w:sdtEndPr>
        <w:rPr>
          <w:b/>
          <w:bCs/>
          <w:noProof/>
        </w:rPr>
      </w:sdtEndPr>
      <w:sdtContent>
        <w:p w14:paraId="70D3AAB8" w14:textId="190D6132" w:rsidR="00EA2943" w:rsidRPr="00A10F1E" w:rsidRDefault="00EA2943">
          <w:pPr>
            <w:pStyle w:val="Titlucuprins"/>
            <w:rPr>
              <w:rFonts w:ascii="Trebuchet MS" w:hAnsi="Trebuchet MS"/>
            </w:rPr>
          </w:pPr>
        </w:p>
        <w:p w14:paraId="19D2D04A" w14:textId="15B8E6A9" w:rsidR="00553617" w:rsidRPr="00A10F1E" w:rsidRDefault="00EA2943">
          <w:pPr>
            <w:pStyle w:val="Cuprins1"/>
            <w:tabs>
              <w:tab w:val="right" w:leader="dot" w:pos="9350"/>
            </w:tabs>
            <w:rPr>
              <w:rFonts w:ascii="Trebuchet MS" w:eastAsiaTheme="minorEastAsia" w:hAnsi="Trebuchet MS"/>
              <w:noProof/>
            </w:rPr>
          </w:pPr>
          <w:r w:rsidRPr="00A10F1E">
            <w:rPr>
              <w:rFonts w:ascii="Trebuchet MS" w:hAnsi="Trebuchet MS"/>
            </w:rPr>
            <w:fldChar w:fldCharType="begin"/>
          </w:r>
          <w:r w:rsidRPr="00A10F1E">
            <w:rPr>
              <w:rFonts w:ascii="Trebuchet MS" w:hAnsi="Trebuchet MS"/>
            </w:rPr>
            <w:instrText xml:space="preserve"> TOC \o "1-3" \h \z \u </w:instrText>
          </w:r>
          <w:r w:rsidRPr="00A10F1E">
            <w:rPr>
              <w:rFonts w:ascii="Trebuchet MS" w:hAnsi="Trebuchet MS"/>
            </w:rPr>
            <w:fldChar w:fldCharType="separate"/>
          </w:r>
          <w:hyperlink w:anchor="_Toc169206990" w:history="1">
            <w:r w:rsidR="00553617" w:rsidRPr="00A10F1E">
              <w:rPr>
                <w:rStyle w:val="Hyperlink"/>
                <w:rFonts w:ascii="Trebuchet MS" w:hAnsi="Trebuchet MS" w:cs="Times New Roman"/>
                <w:b/>
                <w:bCs/>
                <w:noProof/>
                <w:lang w:val="ro-RO"/>
              </w:rPr>
              <w:t>Introducere</w:t>
            </w:r>
            <w:r w:rsidR="00553617" w:rsidRPr="00A10F1E">
              <w:rPr>
                <w:rFonts w:ascii="Trebuchet MS" w:hAnsi="Trebuchet MS"/>
                <w:noProof/>
                <w:webHidden/>
              </w:rPr>
              <w:tab/>
            </w:r>
            <w:r w:rsidR="00553617" w:rsidRPr="00A10F1E">
              <w:rPr>
                <w:rFonts w:ascii="Trebuchet MS" w:hAnsi="Trebuchet MS"/>
                <w:noProof/>
                <w:webHidden/>
              </w:rPr>
              <w:fldChar w:fldCharType="begin"/>
            </w:r>
            <w:r w:rsidR="00553617" w:rsidRPr="00A10F1E">
              <w:rPr>
                <w:rFonts w:ascii="Trebuchet MS" w:hAnsi="Trebuchet MS"/>
                <w:noProof/>
                <w:webHidden/>
              </w:rPr>
              <w:instrText xml:space="preserve"> PAGEREF _Toc169206990 \h </w:instrText>
            </w:r>
            <w:r w:rsidR="00553617" w:rsidRPr="00A10F1E">
              <w:rPr>
                <w:rFonts w:ascii="Trebuchet MS" w:hAnsi="Trebuchet MS"/>
                <w:noProof/>
                <w:webHidden/>
              </w:rPr>
            </w:r>
            <w:r w:rsidR="00553617" w:rsidRPr="00A10F1E">
              <w:rPr>
                <w:rFonts w:ascii="Trebuchet MS" w:hAnsi="Trebuchet MS"/>
                <w:noProof/>
                <w:webHidden/>
              </w:rPr>
              <w:fldChar w:fldCharType="separate"/>
            </w:r>
            <w:r w:rsidR="0063115F" w:rsidRPr="00A10F1E">
              <w:rPr>
                <w:rFonts w:ascii="Trebuchet MS" w:hAnsi="Trebuchet MS"/>
                <w:noProof/>
                <w:webHidden/>
              </w:rPr>
              <w:t>3</w:t>
            </w:r>
            <w:r w:rsidR="00553617" w:rsidRPr="00A10F1E">
              <w:rPr>
                <w:rFonts w:ascii="Trebuchet MS" w:hAnsi="Trebuchet MS"/>
                <w:noProof/>
                <w:webHidden/>
              </w:rPr>
              <w:fldChar w:fldCharType="end"/>
            </w:r>
          </w:hyperlink>
        </w:p>
        <w:p w14:paraId="478D6898" w14:textId="5F82C21E" w:rsidR="00553617" w:rsidRPr="00A10F1E" w:rsidRDefault="00553617">
          <w:pPr>
            <w:pStyle w:val="Cuprins1"/>
            <w:tabs>
              <w:tab w:val="right" w:leader="dot" w:pos="9350"/>
            </w:tabs>
            <w:rPr>
              <w:rFonts w:ascii="Trebuchet MS" w:eastAsiaTheme="minorEastAsia" w:hAnsi="Trebuchet MS"/>
              <w:noProof/>
            </w:rPr>
          </w:pPr>
          <w:hyperlink w:anchor="_Toc169206991" w:history="1">
            <w:r w:rsidRPr="00A10F1E">
              <w:rPr>
                <w:rStyle w:val="Hyperlink"/>
                <w:rFonts w:ascii="Trebuchet MS" w:hAnsi="Trebuchet MS" w:cs="Times New Roman"/>
                <w:b/>
                <w:bCs/>
                <w:noProof/>
                <w:lang w:val="ro-RO"/>
              </w:rPr>
              <w:t>Contextul metodologiei</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_Toc169206991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3</w:t>
            </w:r>
            <w:r w:rsidRPr="00A10F1E">
              <w:rPr>
                <w:rFonts w:ascii="Trebuchet MS" w:hAnsi="Trebuchet MS"/>
                <w:noProof/>
                <w:webHidden/>
              </w:rPr>
              <w:fldChar w:fldCharType="end"/>
            </w:r>
          </w:hyperlink>
        </w:p>
        <w:p w14:paraId="16F27486" w14:textId="4ADA3245" w:rsidR="00553617" w:rsidRPr="00A10F1E" w:rsidRDefault="00553617">
          <w:pPr>
            <w:pStyle w:val="Cuprins1"/>
            <w:tabs>
              <w:tab w:val="right" w:leader="dot" w:pos="9350"/>
            </w:tabs>
            <w:rPr>
              <w:rFonts w:ascii="Trebuchet MS" w:eastAsiaTheme="minorEastAsia" w:hAnsi="Trebuchet MS"/>
              <w:noProof/>
            </w:rPr>
          </w:pPr>
          <w:hyperlink w:anchor="_Toc169206992" w:history="1">
            <w:r w:rsidRPr="00A10F1E">
              <w:rPr>
                <w:rStyle w:val="Hyperlink"/>
                <w:rFonts w:ascii="Trebuchet MS" w:hAnsi="Trebuchet MS" w:cs="Times New Roman"/>
                <w:b/>
                <w:bCs/>
                <w:noProof/>
                <w:lang w:val="ro-RO"/>
              </w:rPr>
              <w:t>Obiectivele proiectului</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_Toc169206992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4</w:t>
            </w:r>
            <w:r w:rsidRPr="00A10F1E">
              <w:rPr>
                <w:rFonts w:ascii="Trebuchet MS" w:hAnsi="Trebuchet MS"/>
                <w:noProof/>
                <w:webHidden/>
              </w:rPr>
              <w:fldChar w:fldCharType="end"/>
            </w:r>
          </w:hyperlink>
        </w:p>
        <w:p w14:paraId="6E6D0255" w14:textId="0C1CFD4C" w:rsidR="00553617" w:rsidRPr="00A10F1E" w:rsidRDefault="00553617">
          <w:pPr>
            <w:pStyle w:val="Cuprins1"/>
            <w:tabs>
              <w:tab w:val="right" w:leader="dot" w:pos="9350"/>
            </w:tabs>
            <w:rPr>
              <w:rFonts w:ascii="Trebuchet MS" w:eastAsiaTheme="minorEastAsia" w:hAnsi="Trebuchet MS"/>
              <w:noProof/>
            </w:rPr>
          </w:pPr>
          <w:hyperlink w:anchor="_Toc169206993" w:history="1">
            <w:r w:rsidRPr="00A10F1E">
              <w:rPr>
                <w:rStyle w:val="Hyperlink"/>
                <w:rFonts w:ascii="Trebuchet MS" w:hAnsi="Trebuchet MS" w:cs="Times New Roman"/>
                <w:b/>
                <w:bCs/>
                <w:noProof/>
                <w:lang w:val="ro-RO"/>
              </w:rPr>
              <w:t>Informarea publicului și a candidaților pentru înscrierea în GT al proiectului</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_Toc169206993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5</w:t>
            </w:r>
            <w:r w:rsidRPr="00A10F1E">
              <w:rPr>
                <w:rFonts w:ascii="Trebuchet MS" w:hAnsi="Trebuchet MS"/>
                <w:noProof/>
                <w:webHidden/>
              </w:rPr>
              <w:fldChar w:fldCharType="end"/>
            </w:r>
          </w:hyperlink>
        </w:p>
        <w:p w14:paraId="66FF65EC" w14:textId="311F90AD" w:rsidR="00553617" w:rsidRPr="00A10F1E" w:rsidRDefault="00553617">
          <w:pPr>
            <w:pStyle w:val="Cuprins1"/>
            <w:tabs>
              <w:tab w:val="right" w:leader="dot" w:pos="9350"/>
            </w:tabs>
            <w:rPr>
              <w:rFonts w:ascii="Trebuchet MS" w:eastAsiaTheme="minorEastAsia" w:hAnsi="Trebuchet MS"/>
              <w:noProof/>
            </w:rPr>
          </w:pPr>
          <w:hyperlink w:anchor="_Toc169206994" w:history="1">
            <w:r w:rsidRPr="00A10F1E">
              <w:rPr>
                <w:rStyle w:val="Hyperlink"/>
                <w:rFonts w:ascii="Trebuchet MS" w:hAnsi="Trebuchet MS" w:cs="Times New Roman"/>
                <w:b/>
                <w:bCs/>
                <w:noProof/>
              </w:rPr>
              <w:t>Asistența acordată persoanelor înscrise și selectate în grupul țintă</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_Toc169206994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6</w:t>
            </w:r>
            <w:r w:rsidRPr="00A10F1E">
              <w:rPr>
                <w:rFonts w:ascii="Trebuchet MS" w:hAnsi="Trebuchet MS"/>
                <w:noProof/>
                <w:webHidden/>
              </w:rPr>
              <w:fldChar w:fldCharType="end"/>
            </w:r>
          </w:hyperlink>
        </w:p>
        <w:p w14:paraId="6EF5F010" w14:textId="07745E3A" w:rsidR="00553617" w:rsidRPr="00A10F1E" w:rsidRDefault="00553617">
          <w:pPr>
            <w:pStyle w:val="Cuprins1"/>
            <w:tabs>
              <w:tab w:val="right" w:leader="dot" w:pos="9350"/>
            </w:tabs>
            <w:rPr>
              <w:rFonts w:ascii="Trebuchet MS" w:eastAsiaTheme="minorEastAsia" w:hAnsi="Trebuchet MS"/>
              <w:noProof/>
            </w:rPr>
          </w:pPr>
          <w:hyperlink w:anchor="_Toc169206995" w:history="1">
            <w:r w:rsidRPr="00A10F1E">
              <w:rPr>
                <w:rStyle w:val="Hyperlink"/>
                <w:rFonts w:ascii="Trebuchet MS" w:hAnsi="Trebuchet MS"/>
                <w:b/>
                <w:bCs/>
                <w:noProof/>
              </w:rPr>
              <w:t>Numărul de Persoane Eligibile în Grupul Țintă</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_Toc169206995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7</w:t>
            </w:r>
            <w:r w:rsidRPr="00A10F1E">
              <w:rPr>
                <w:rFonts w:ascii="Trebuchet MS" w:hAnsi="Trebuchet MS"/>
                <w:noProof/>
                <w:webHidden/>
              </w:rPr>
              <w:fldChar w:fldCharType="end"/>
            </w:r>
          </w:hyperlink>
        </w:p>
        <w:p w14:paraId="6C079424" w14:textId="053DC621" w:rsidR="00553617" w:rsidRPr="00A10F1E" w:rsidRDefault="00553617">
          <w:pPr>
            <w:pStyle w:val="Cuprins1"/>
            <w:tabs>
              <w:tab w:val="right" w:leader="dot" w:pos="9350"/>
            </w:tabs>
            <w:rPr>
              <w:rFonts w:ascii="Trebuchet MS" w:eastAsiaTheme="minorEastAsia" w:hAnsi="Trebuchet MS"/>
              <w:noProof/>
            </w:rPr>
          </w:pPr>
          <w:hyperlink w:anchor="_Toc169206996" w:history="1">
            <w:r w:rsidRPr="00A10F1E">
              <w:rPr>
                <w:rStyle w:val="Hyperlink"/>
                <w:rFonts w:ascii="Trebuchet MS" w:hAnsi="Trebuchet MS"/>
                <w:b/>
                <w:bCs/>
                <w:noProof/>
              </w:rPr>
              <w:t>Definirea criteriilor de selecție pentru grupul țintă</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_Toc169206996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7</w:t>
            </w:r>
            <w:r w:rsidRPr="00A10F1E">
              <w:rPr>
                <w:rFonts w:ascii="Trebuchet MS" w:hAnsi="Trebuchet MS"/>
                <w:noProof/>
                <w:webHidden/>
              </w:rPr>
              <w:fldChar w:fldCharType="end"/>
            </w:r>
          </w:hyperlink>
        </w:p>
        <w:p w14:paraId="79CB0C81" w14:textId="01BCAD85" w:rsidR="00553617" w:rsidRPr="00A10F1E" w:rsidRDefault="00553617">
          <w:pPr>
            <w:pStyle w:val="Cuprins2"/>
            <w:tabs>
              <w:tab w:val="right" w:leader="dot" w:pos="9350"/>
            </w:tabs>
            <w:rPr>
              <w:rFonts w:ascii="Trebuchet MS" w:eastAsiaTheme="minorEastAsia" w:hAnsi="Trebuchet MS"/>
              <w:noProof/>
            </w:rPr>
          </w:pPr>
          <w:hyperlink w:anchor="_Toc169206997" w:history="1">
            <w:r w:rsidRPr="00A10F1E">
              <w:rPr>
                <w:rStyle w:val="Hyperlink"/>
                <w:rFonts w:ascii="Trebuchet MS" w:hAnsi="Trebuchet MS"/>
                <w:b/>
                <w:bCs/>
                <w:i/>
                <w:iCs/>
                <w:noProof/>
              </w:rPr>
              <w:t>a. Criterii demografice</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_Toc169206997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7</w:t>
            </w:r>
            <w:r w:rsidRPr="00A10F1E">
              <w:rPr>
                <w:rFonts w:ascii="Trebuchet MS" w:hAnsi="Trebuchet MS"/>
                <w:noProof/>
                <w:webHidden/>
              </w:rPr>
              <w:fldChar w:fldCharType="end"/>
            </w:r>
          </w:hyperlink>
        </w:p>
        <w:p w14:paraId="7DABB290" w14:textId="07DD058A" w:rsidR="00553617" w:rsidRPr="00A10F1E" w:rsidRDefault="00553617">
          <w:pPr>
            <w:pStyle w:val="Cuprins2"/>
            <w:tabs>
              <w:tab w:val="right" w:leader="dot" w:pos="9350"/>
            </w:tabs>
            <w:rPr>
              <w:rFonts w:ascii="Trebuchet MS" w:eastAsiaTheme="minorEastAsia" w:hAnsi="Trebuchet MS"/>
              <w:noProof/>
            </w:rPr>
          </w:pPr>
          <w:hyperlink w:anchor="_Toc169206998" w:history="1">
            <w:r w:rsidRPr="00A10F1E">
              <w:rPr>
                <w:rStyle w:val="Hyperlink"/>
                <w:rFonts w:ascii="Trebuchet MS" w:hAnsi="Trebuchet MS"/>
                <w:b/>
                <w:bCs/>
                <w:noProof/>
              </w:rPr>
              <w:t>b. Criterii profesionale</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_Toc169206998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7</w:t>
            </w:r>
            <w:r w:rsidRPr="00A10F1E">
              <w:rPr>
                <w:rFonts w:ascii="Trebuchet MS" w:hAnsi="Trebuchet MS"/>
                <w:noProof/>
                <w:webHidden/>
              </w:rPr>
              <w:fldChar w:fldCharType="end"/>
            </w:r>
          </w:hyperlink>
        </w:p>
        <w:p w14:paraId="3EEE2856" w14:textId="7EA51F2F" w:rsidR="00553617" w:rsidRPr="00A10F1E" w:rsidRDefault="00553617">
          <w:pPr>
            <w:pStyle w:val="Cuprins1"/>
            <w:tabs>
              <w:tab w:val="right" w:leader="dot" w:pos="9350"/>
            </w:tabs>
            <w:rPr>
              <w:rFonts w:ascii="Trebuchet MS" w:eastAsiaTheme="minorEastAsia" w:hAnsi="Trebuchet MS"/>
              <w:noProof/>
            </w:rPr>
          </w:pPr>
          <w:hyperlink w:anchor="_Toc169206999" w:history="1">
            <w:r w:rsidRPr="00A10F1E">
              <w:rPr>
                <w:rStyle w:val="Hyperlink"/>
                <w:rFonts w:ascii="Trebuchet MS" w:hAnsi="Trebuchet MS" w:cs="Times New Roman"/>
                <w:b/>
                <w:bCs/>
                <w:noProof/>
              </w:rPr>
              <w:t>Strategii de identificare și recrutare</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_Toc169206999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11</w:t>
            </w:r>
            <w:r w:rsidRPr="00A10F1E">
              <w:rPr>
                <w:rFonts w:ascii="Trebuchet MS" w:hAnsi="Trebuchet MS"/>
                <w:noProof/>
                <w:webHidden/>
              </w:rPr>
              <w:fldChar w:fldCharType="end"/>
            </w:r>
          </w:hyperlink>
        </w:p>
        <w:p w14:paraId="518E45FB" w14:textId="658F3442" w:rsidR="00553617" w:rsidRPr="00A10F1E" w:rsidRDefault="00553617">
          <w:pPr>
            <w:pStyle w:val="Cuprins2"/>
            <w:tabs>
              <w:tab w:val="right" w:leader="dot" w:pos="9350"/>
            </w:tabs>
            <w:rPr>
              <w:rFonts w:ascii="Trebuchet MS" w:eastAsiaTheme="minorEastAsia" w:hAnsi="Trebuchet MS"/>
              <w:noProof/>
            </w:rPr>
          </w:pPr>
          <w:hyperlink w:anchor="_Toc169207000" w:history="1">
            <w:r w:rsidRPr="00A10F1E">
              <w:rPr>
                <w:rStyle w:val="Hyperlink"/>
                <w:rFonts w:ascii="Trebuchet MS" w:hAnsi="Trebuchet MS" w:cs="Times New Roman"/>
                <w:b/>
                <w:bCs/>
                <w:noProof/>
              </w:rPr>
              <w:t>a. Promovarea proiectului</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_Toc169207000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11</w:t>
            </w:r>
            <w:r w:rsidRPr="00A10F1E">
              <w:rPr>
                <w:rFonts w:ascii="Trebuchet MS" w:hAnsi="Trebuchet MS"/>
                <w:noProof/>
                <w:webHidden/>
              </w:rPr>
              <w:fldChar w:fldCharType="end"/>
            </w:r>
          </w:hyperlink>
        </w:p>
        <w:p w14:paraId="5A1F86BF" w14:textId="1A1C0961" w:rsidR="00553617" w:rsidRPr="00A10F1E" w:rsidRDefault="00553617">
          <w:pPr>
            <w:pStyle w:val="Cuprins2"/>
            <w:tabs>
              <w:tab w:val="right" w:leader="dot" w:pos="9350"/>
            </w:tabs>
            <w:rPr>
              <w:rFonts w:ascii="Trebuchet MS" w:eastAsiaTheme="minorEastAsia" w:hAnsi="Trebuchet MS"/>
              <w:noProof/>
            </w:rPr>
          </w:pPr>
          <w:hyperlink w:anchor="_Toc169207001" w:history="1">
            <w:r w:rsidRPr="00A10F1E">
              <w:rPr>
                <w:rStyle w:val="Hyperlink"/>
                <w:rFonts w:ascii="Trebuchet MS" w:hAnsi="Trebuchet MS" w:cs="Times New Roman"/>
                <w:b/>
                <w:bCs/>
                <w:noProof/>
              </w:rPr>
              <w:t>b. Colaborarea cu instituțiile educaționale</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_Toc169207001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11</w:t>
            </w:r>
            <w:r w:rsidRPr="00A10F1E">
              <w:rPr>
                <w:rFonts w:ascii="Trebuchet MS" w:hAnsi="Trebuchet MS"/>
                <w:noProof/>
                <w:webHidden/>
              </w:rPr>
              <w:fldChar w:fldCharType="end"/>
            </w:r>
          </w:hyperlink>
        </w:p>
        <w:p w14:paraId="0681420E" w14:textId="694C7343" w:rsidR="00553617" w:rsidRPr="00A10F1E" w:rsidRDefault="00553617">
          <w:pPr>
            <w:pStyle w:val="Cuprins2"/>
            <w:tabs>
              <w:tab w:val="right" w:leader="dot" w:pos="9350"/>
            </w:tabs>
            <w:rPr>
              <w:rFonts w:ascii="Trebuchet MS" w:eastAsiaTheme="minorEastAsia" w:hAnsi="Trebuchet MS"/>
              <w:noProof/>
            </w:rPr>
          </w:pPr>
          <w:hyperlink w:anchor="_Toc169207002" w:history="1">
            <w:r w:rsidRPr="00A10F1E">
              <w:rPr>
                <w:rStyle w:val="Hyperlink"/>
                <w:rFonts w:ascii="Trebuchet MS" w:hAnsi="Trebuchet MS" w:cs="Times New Roman"/>
                <w:b/>
                <w:bCs/>
                <w:noProof/>
              </w:rPr>
              <w:t>c. Procedura de recrutare</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_Toc169207002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12</w:t>
            </w:r>
            <w:r w:rsidRPr="00A10F1E">
              <w:rPr>
                <w:rFonts w:ascii="Trebuchet MS" w:hAnsi="Trebuchet MS"/>
                <w:noProof/>
                <w:webHidden/>
              </w:rPr>
              <w:fldChar w:fldCharType="end"/>
            </w:r>
          </w:hyperlink>
        </w:p>
        <w:p w14:paraId="27CFBF72" w14:textId="45AAD88B" w:rsidR="00553617" w:rsidRPr="00A10F1E" w:rsidRDefault="00553617">
          <w:pPr>
            <w:pStyle w:val="Cuprins1"/>
            <w:tabs>
              <w:tab w:val="right" w:leader="dot" w:pos="9350"/>
            </w:tabs>
            <w:rPr>
              <w:rFonts w:ascii="Trebuchet MS" w:eastAsiaTheme="minorEastAsia" w:hAnsi="Trebuchet MS"/>
              <w:noProof/>
            </w:rPr>
          </w:pPr>
          <w:hyperlink w:anchor="_Toc169207003" w:history="1">
            <w:r w:rsidRPr="00A10F1E">
              <w:rPr>
                <w:rStyle w:val="Hyperlink"/>
                <w:rFonts w:ascii="Trebuchet MS" w:hAnsi="Trebuchet MS" w:cs="Times New Roman"/>
                <w:b/>
                <w:bCs/>
                <w:noProof/>
              </w:rPr>
              <w:t>Implementarea și monitorizarea recrutării</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_Toc169207003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14</w:t>
            </w:r>
            <w:r w:rsidRPr="00A10F1E">
              <w:rPr>
                <w:rFonts w:ascii="Trebuchet MS" w:hAnsi="Trebuchet MS"/>
                <w:noProof/>
                <w:webHidden/>
              </w:rPr>
              <w:fldChar w:fldCharType="end"/>
            </w:r>
          </w:hyperlink>
        </w:p>
        <w:p w14:paraId="67F04045" w14:textId="72F660B6" w:rsidR="00553617" w:rsidRPr="00A10F1E" w:rsidRDefault="00553617">
          <w:pPr>
            <w:pStyle w:val="Cuprins2"/>
            <w:tabs>
              <w:tab w:val="right" w:leader="dot" w:pos="9350"/>
            </w:tabs>
            <w:rPr>
              <w:rFonts w:ascii="Trebuchet MS" w:eastAsiaTheme="minorEastAsia" w:hAnsi="Trebuchet MS"/>
              <w:noProof/>
            </w:rPr>
          </w:pPr>
          <w:hyperlink w:anchor="_Toc169207004" w:history="1">
            <w:r w:rsidRPr="00A10F1E">
              <w:rPr>
                <w:rStyle w:val="Hyperlink"/>
                <w:rFonts w:ascii="Trebuchet MS" w:hAnsi="Trebuchet MS" w:cs="Times New Roman"/>
                <w:b/>
                <w:bCs/>
                <w:noProof/>
              </w:rPr>
              <w:t>a. Evaluarea inițială</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_Toc169207004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14</w:t>
            </w:r>
            <w:r w:rsidRPr="00A10F1E">
              <w:rPr>
                <w:rFonts w:ascii="Trebuchet MS" w:hAnsi="Trebuchet MS"/>
                <w:noProof/>
                <w:webHidden/>
              </w:rPr>
              <w:fldChar w:fldCharType="end"/>
            </w:r>
          </w:hyperlink>
        </w:p>
        <w:p w14:paraId="06DE7854" w14:textId="3C5E7EE1" w:rsidR="00553617" w:rsidRPr="00A10F1E" w:rsidRDefault="00553617">
          <w:pPr>
            <w:pStyle w:val="Cuprins2"/>
            <w:tabs>
              <w:tab w:val="right" w:leader="dot" w:pos="9350"/>
            </w:tabs>
            <w:rPr>
              <w:rFonts w:ascii="Trebuchet MS" w:eastAsiaTheme="minorEastAsia" w:hAnsi="Trebuchet MS"/>
              <w:noProof/>
            </w:rPr>
          </w:pPr>
          <w:hyperlink w:anchor="_Toc169207005" w:history="1">
            <w:r w:rsidRPr="00A10F1E">
              <w:rPr>
                <w:rStyle w:val="Hyperlink"/>
                <w:rFonts w:ascii="Trebuchet MS" w:hAnsi="Trebuchet MS" w:cs="Times New Roman"/>
                <w:b/>
                <w:bCs/>
                <w:noProof/>
              </w:rPr>
              <w:t>b. Monitorizare și suport continuu</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_Toc169207005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14</w:t>
            </w:r>
            <w:r w:rsidRPr="00A10F1E">
              <w:rPr>
                <w:rFonts w:ascii="Trebuchet MS" w:hAnsi="Trebuchet MS"/>
                <w:noProof/>
                <w:webHidden/>
              </w:rPr>
              <w:fldChar w:fldCharType="end"/>
            </w:r>
          </w:hyperlink>
        </w:p>
        <w:p w14:paraId="1FBAD927" w14:textId="0C8EBFB0" w:rsidR="00553617" w:rsidRPr="00A10F1E" w:rsidRDefault="00553617">
          <w:pPr>
            <w:pStyle w:val="Cuprins1"/>
            <w:tabs>
              <w:tab w:val="right" w:leader="dot" w:pos="9350"/>
            </w:tabs>
            <w:rPr>
              <w:rFonts w:ascii="Trebuchet MS" w:eastAsiaTheme="minorEastAsia" w:hAnsi="Trebuchet MS"/>
              <w:noProof/>
            </w:rPr>
          </w:pPr>
          <w:hyperlink w:anchor="_Toc169207006" w:history="1">
            <w:r w:rsidRPr="00A10F1E">
              <w:rPr>
                <w:rStyle w:val="Hyperlink"/>
                <w:rFonts w:ascii="Trebuchet MS" w:hAnsi="Trebuchet MS" w:cs="Times New Roman"/>
                <w:b/>
                <w:bCs/>
                <w:noProof/>
              </w:rPr>
              <w:t>Evaluarea finală și raportarea</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_Toc169207006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15</w:t>
            </w:r>
            <w:r w:rsidRPr="00A10F1E">
              <w:rPr>
                <w:rFonts w:ascii="Trebuchet MS" w:hAnsi="Trebuchet MS"/>
                <w:noProof/>
                <w:webHidden/>
              </w:rPr>
              <w:fldChar w:fldCharType="end"/>
            </w:r>
          </w:hyperlink>
        </w:p>
        <w:p w14:paraId="5E296E34" w14:textId="04CA5719" w:rsidR="00553617" w:rsidRPr="00A10F1E" w:rsidRDefault="00553617">
          <w:pPr>
            <w:pStyle w:val="Cuprins2"/>
            <w:tabs>
              <w:tab w:val="right" w:leader="dot" w:pos="9350"/>
            </w:tabs>
            <w:rPr>
              <w:rFonts w:ascii="Trebuchet MS" w:eastAsiaTheme="minorEastAsia" w:hAnsi="Trebuchet MS"/>
              <w:noProof/>
            </w:rPr>
          </w:pPr>
          <w:hyperlink w:anchor="_Toc169207007" w:history="1">
            <w:r w:rsidRPr="00A10F1E">
              <w:rPr>
                <w:rStyle w:val="Hyperlink"/>
                <w:rFonts w:ascii="Trebuchet MS" w:hAnsi="Trebuchet MS" w:cs="Times New Roman"/>
                <w:b/>
                <w:bCs/>
                <w:noProof/>
              </w:rPr>
              <w:t>a. Evaluarea impactului</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_Toc169207007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15</w:t>
            </w:r>
            <w:r w:rsidRPr="00A10F1E">
              <w:rPr>
                <w:rFonts w:ascii="Trebuchet MS" w:hAnsi="Trebuchet MS"/>
                <w:noProof/>
                <w:webHidden/>
              </w:rPr>
              <w:fldChar w:fldCharType="end"/>
            </w:r>
          </w:hyperlink>
        </w:p>
        <w:p w14:paraId="7675B434" w14:textId="6F8873F6" w:rsidR="00553617" w:rsidRPr="00A10F1E" w:rsidRDefault="00553617">
          <w:pPr>
            <w:pStyle w:val="Cuprins2"/>
            <w:tabs>
              <w:tab w:val="right" w:leader="dot" w:pos="9350"/>
            </w:tabs>
            <w:rPr>
              <w:rFonts w:ascii="Trebuchet MS" w:eastAsiaTheme="minorEastAsia" w:hAnsi="Trebuchet MS"/>
              <w:noProof/>
            </w:rPr>
          </w:pPr>
          <w:hyperlink w:anchor="_Toc169207008" w:history="1">
            <w:r w:rsidRPr="00A10F1E">
              <w:rPr>
                <w:rStyle w:val="Hyperlink"/>
                <w:rFonts w:ascii="Trebuchet MS" w:hAnsi="Trebuchet MS" w:cs="Times New Roman"/>
                <w:b/>
                <w:bCs/>
                <w:noProof/>
              </w:rPr>
              <w:t>b. Raportarea rezultatelor</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_Toc169207008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15</w:t>
            </w:r>
            <w:r w:rsidRPr="00A10F1E">
              <w:rPr>
                <w:rFonts w:ascii="Trebuchet MS" w:hAnsi="Trebuchet MS"/>
                <w:noProof/>
                <w:webHidden/>
              </w:rPr>
              <w:fldChar w:fldCharType="end"/>
            </w:r>
          </w:hyperlink>
        </w:p>
        <w:p w14:paraId="1C8F1DA3" w14:textId="7FC97EC4" w:rsidR="00553617" w:rsidRPr="00A10F1E" w:rsidRDefault="00553617">
          <w:pPr>
            <w:pStyle w:val="Cuprins1"/>
            <w:tabs>
              <w:tab w:val="right" w:leader="dot" w:pos="9350"/>
            </w:tabs>
            <w:rPr>
              <w:rFonts w:ascii="Trebuchet MS" w:eastAsiaTheme="minorEastAsia" w:hAnsi="Trebuchet MS"/>
              <w:noProof/>
            </w:rPr>
          </w:pPr>
          <w:hyperlink w:anchor="_Toc169207009" w:history="1">
            <w:r w:rsidRPr="00A10F1E">
              <w:rPr>
                <w:rStyle w:val="Hyperlink"/>
                <w:rFonts w:ascii="Trebuchet MS" w:hAnsi="Trebuchet MS" w:cs="Times New Roman"/>
                <w:b/>
                <w:bCs/>
                <w:noProof/>
              </w:rPr>
              <w:t>Concluzii și recomandări</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_Toc169207009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15</w:t>
            </w:r>
            <w:r w:rsidRPr="00A10F1E">
              <w:rPr>
                <w:rFonts w:ascii="Trebuchet MS" w:hAnsi="Trebuchet MS"/>
                <w:noProof/>
                <w:webHidden/>
              </w:rPr>
              <w:fldChar w:fldCharType="end"/>
            </w:r>
          </w:hyperlink>
        </w:p>
        <w:p w14:paraId="3970BBAD" w14:textId="5A0358EA" w:rsidR="00553617" w:rsidRPr="00A10F1E" w:rsidRDefault="00553617">
          <w:pPr>
            <w:pStyle w:val="Cuprins1"/>
            <w:tabs>
              <w:tab w:val="right" w:leader="dot" w:pos="9350"/>
            </w:tabs>
            <w:rPr>
              <w:rFonts w:ascii="Trebuchet MS" w:eastAsiaTheme="minorEastAsia" w:hAnsi="Trebuchet MS"/>
              <w:noProof/>
            </w:rPr>
          </w:pPr>
          <w:hyperlink w:anchor="_Toc169207010" w:history="1">
            <w:r w:rsidRPr="00A10F1E">
              <w:rPr>
                <w:rStyle w:val="Hyperlink"/>
                <w:rFonts w:ascii="Trebuchet MS" w:hAnsi="Trebuchet MS" w:cs="Times New Roman"/>
                <w:b/>
                <w:bCs/>
                <w:noProof/>
                <w:lang w:val="ro-RO"/>
              </w:rPr>
              <w:t>Prelucrarea datelor cu caracter personal și evitarea dublei finanțări</w:t>
            </w:r>
            <w:r w:rsidRPr="00A10F1E">
              <w:rPr>
                <w:rFonts w:ascii="Trebuchet MS" w:hAnsi="Trebuchet MS"/>
                <w:noProof/>
                <w:webHidden/>
              </w:rPr>
              <w:tab/>
            </w:r>
            <w:r w:rsidRPr="00A10F1E">
              <w:rPr>
                <w:rFonts w:ascii="Trebuchet MS" w:hAnsi="Trebuchet MS"/>
                <w:noProof/>
                <w:webHidden/>
              </w:rPr>
              <w:fldChar w:fldCharType="begin"/>
            </w:r>
            <w:r w:rsidRPr="00A10F1E">
              <w:rPr>
                <w:rFonts w:ascii="Trebuchet MS" w:hAnsi="Trebuchet MS"/>
                <w:noProof/>
                <w:webHidden/>
              </w:rPr>
              <w:instrText xml:space="preserve"> PAGEREF _Toc169207010 \h </w:instrText>
            </w:r>
            <w:r w:rsidRPr="00A10F1E">
              <w:rPr>
                <w:rFonts w:ascii="Trebuchet MS" w:hAnsi="Trebuchet MS"/>
                <w:noProof/>
                <w:webHidden/>
              </w:rPr>
            </w:r>
            <w:r w:rsidRPr="00A10F1E">
              <w:rPr>
                <w:rFonts w:ascii="Trebuchet MS" w:hAnsi="Trebuchet MS"/>
                <w:noProof/>
                <w:webHidden/>
              </w:rPr>
              <w:fldChar w:fldCharType="separate"/>
            </w:r>
            <w:r w:rsidR="0063115F" w:rsidRPr="00A10F1E">
              <w:rPr>
                <w:rFonts w:ascii="Trebuchet MS" w:hAnsi="Trebuchet MS"/>
                <w:noProof/>
                <w:webHidden/>
              </w:rPr>
              <w:t>16</w:t>
            </w:r>
            <w:r w:rsidRPr="00A10F1E">
              <w:rPr>
                <w:rFonts w:ascii="Trebuchet MS" w:hAnsi="Trebuchet MS"/>
                <w:noProof/>
                <w:webHidden/>
              </w:rPr>
              <w:fldChar w:fldCharType="end"/>
            </w:r>
          </w:hyperlink>
        </w:p>
        <w:p w14:paraId="034950EE" w14:textId="34DC9DEF" w:rsidR="00EA2943" w:rsidRPr="00A10F1E" w:rsidRDefault="00EA2943">
          <w:pPr>
            <w:rPr>
              <w:rFonts w:ascii="Trebuchet MS" w:hAnsi="Trebuchet MS"/>
            </w:rPr>
          </w:pPr>
          <w:r w:rsidRPr="00A10F1E">
            <w:rPr>
              <w:rFonts w:ascii="Trebuchet MS" w:hAnsi="Trebuchet MS"/>
              <w:b/>
              <w:bCs/>
              <w:noProof/>
            </w:rPr>
            <w:fldChar w:fldCharType="end"/>
          </w:r>
        </w:p>
      </w:sdtContent>
    </w:sdt>
    <w:p w14:paraId="5873047D" w14:textId="566D9766" w:rsidR="005277C4" w:rsidRPr="00A10F1E" w:rsidRDefault="005277C4" w:rsidP="002E6B37">
      <w:pPr>
        <w:pStyle w:val="Titlu1"/>
        <w:spacing w:line="360" w:lineRule="auto"/>
        <w:rPr>
          <w:rFonts w:ascii="Trebuchet MS" w:hAnsi="Trebuchet MS" w:cs="Times New Roman"/>
          <w:b/>
          <w:bCs/>
          <w:color w:val="auto"/>
          <w:sz w:val="28"/>
          <w:szCs w:val="28"/>
          <w:lang w:val="ro-RO"/>
        </w:rPr>
      </w:pPr>
      <w:bookmarkStart w:id="0" w:name="_Toc169206990"/>
      <w:r w:rsidRPr="00A10F1E">
        <w:rPr>
          <w:rFonts w:ascii="Trebuchet MS" w:hAnsi="Trebuchet MS" w:cs="Times New Roman"/>
          <w:b/>
          <w:bCs/>
          <w:color w:val="auto"/>
          <w:sz w:val="28"/>
          <w:szCs w:val="28"/>
          <w:lang w:val="ro-RO"/>
        </w:rPr>
        <w:lastRenderedPageBreak/>
        <w:t>Introducere</w:t>
      </w:r>
      <w:bookmarkEnd w:id="0"/>
    </w:p>
    <w:p w14:paraId="24B04999" w14:textId="13672643" w:rsidR="006E6015" w:rsidRPr="00A10F1E" w:rsidRDefault="00D4477F" w:rsidP="002E6B37">
      <w:pPr>
        <w:spacing w:line="360" w:lineRule="auto"/>
        <w:jc w:val="both"/>
        <w:rPr>
          <w:rFonts w:ascii="Trebuchet MS" w:hAnsi="Trebuchet MS" w:cs="Times New Roman"/>
          <w:sz w:val="24"/>
          <w:szCs w:val="24"/>
          <w:lang w:val="ro-RO"/>
        </w:rPr>
      </w:pPr>
      <w:r w:rsidRPr="00A10F1E">
        <w:rPr>
          <w:rFonts w:ascii="Trebuchet MS" w:hAnsi="Trebuchet MS" w:cs="Times New Roman"/>
          <w:sz w:val="24"/>
          <w:szCs w:val="24"/>
          <w:lang w:val="ro-RO"/>
        </w:rPr>
        <w:t xml:space="preserve">Prezenta metodologie de identificare și selecție a grupului țintă se aplică proiectului </w:t>
      </w:r>
      <w:r w:rsidR="00A772CD" w:rsidRPr="00A10F1E">
        <w:rPr>
          <w:rFonts w:ascii="Trebuchet MS" w:hAnsi="Trebuchet MS" w:cs="Times New Roman"/>
          <w:sz w:val="24"/>
          <w:szCs w:val="24"/>
        </w:rPr>
        <w:t xml:space="preserve">„DIGIPED: </w:t>
      </w:r>
      <w:proofErr w:type="spellStart"/>
      <w:r w:rsidR="00A772CD" w:rsidRPr="00A10F1E">
        <w:rPr>
          <w:rFonts w:ascii="Trebuchet MS" w:hAnsi="Trebuchet MS" w:cs="Times New Roman"/>
          <w:sz w:val="24"/>
          <w:szCs w:val="24"/>
        </w:rPr>
        <w:t>Inovație</w:t>
      </w:r>
      <w:proofErr w:type="spellEnd"/>
      <w:r w:rsidR="00A772CD" w:rsidRPr="00A10F1E">
        <w:rPr>
          <w:rFonts w:ascii="Trebuchet MS" w:hAnsi="Trebuchet MS" w:cs="Times New Roman"/>
          <w:sz w:val="24"/>
          <w:szCs w:val="24"/>
        </w:rPr>
        <w:t xml:space="preserve"> </w:t>
      </w:r>
      <w:proofErr w:type="spellStart"/>
      <w:r w:rsidR="00A772CD" w:rsidRPr="00A10F1E">
        <w:rPr>
          <w:rFonts w:ascii="Trebuchet MS" w:hAnsi="Trebuchet MS" w:cs="Times New Roman"/>
          <w:sz w:val="24"/>
          <w:szCs w:val="24"/>
        </w:rPr>
        <w:t>Digitală</w:t>
      </w:r>
      <w:proofErr w:type="spellEnd"/>
      <w:r w:rsidR="00A772CD" w:rsidRPr="00A10F1E">
        <w:rPr>
          <w:rFonts w:ascii="Trebuchet MS" w:hAnsi="Trebuchet MS" w:cs="Times New Roman"/>
          <w:sz w:val="24"/>
          <w:szCs w:val="24"/>
        </w:rPr>
        <w:t xml:space="preserve"> </w:t>
      </w:r>
      <w:proofErr w:type="spellStart"/>
      <w:r w:rsidR="00A772CD" w:rsidRPr="00A10F1E">
        <w:rPr>
          <w:rFonts w:ascii="Trebuchet MS" w:hAnsi="Trebuchet MS" w:cs="Times New Roman"/>
          <w:sz w:val="24"/>
          <w:szCs w:val="24"/>
        </w:rPr>
        <w:t>în</w:t>
      </w:r>
      <w:proofErr w:type="spellEnd"/>
      <w:r w:rsidR="00A772CD" w:rsidRPr="00A10F1E">
        <w:rPr>
          <w:rFonts w:ascii="Trebuchet MS" w:hAnsi="Trebuchet MS" w:cs="Times New Roman"/>
          <w:sz w:val="24"/>
          <w:szCs w:val="24"/>
        </w:rPr>
        <w:t xml:space="preserve"> </w:t>
      </w:r>
      <w:proofErr w:type="spellStart"/>
      <w:r w:rsidR="00A772CD" w:rsidRPr="00A10F1E">
        <w:rPr>
          <w:rFonts w:ascii="Trebuchet MS" w:hAnsi="Trebuchet MS" w:cs="Times New Roman"/>
          <w:sz w:val="24"/>
          <w:szCs w:val="24"/>
        </w:rPr>
        <w:t>Educația</w:t>
      </w:r>
      <w:proofErr w:type="spellEnd"/>
      <w:r w:rsidR="00A772CD" w:rsidRPr="00A10F1E">
        <w:rPr>
          <w:rFonts w:ascii="Trebuchet MS" w:hAnsi="Trebuchet MS" w:cs="Times New Roman"/>
          <w:sz w:val="24"/>
          <w:szCs w:val="24"/>
        </w:rPr>
        <w:t xml:space="preserve"> </w:t>
      </w:r>
      <w:proofErr w:type="spellStart"/>
      <w:r w:rsidR="00A772CD" w:rsidRPr="00A10F1E">
        <w:rPr>
          <w:rFonts w:ascii="Trebuchet MS" w:hAnsi="Trebuchet MS" w:cs="Times New Roman"/>
          <w:sz w:val="24"/>
          <w:szCs w:val="24"/>
        </w:rPr>
        <w:t>Preuniversitară</w:t>
      </w:r>
      <w:proofErr w:type="spellEnd"/>
      <w:r w:rsidR="00A772CD" w:rsidRPr="00A10F1E">
        <w:rPr>
          <w:rFonts w:ascii="Trebuchet MS" w:hAnsi="Trebuchet MS" w:cs="Times New Roman"/>
          <w:sz w:val="24"/>
          <w:szCs w:val="24"/>
        </w:rPr>
        <w:t xml:space="preserve">” </w:t>
      </w:r>
      <w:r w:rsidRPr="00A10F1E">
        <w:rPr>
          <w:rFonts w:ascii="Trebuchet MS" w:hAnsi="Trebuchet MS" w:cs="Times New Roman"/>
          <w:sz w:val="24"/>
          <w:szCs w:val="24"/>
          <w:lang w:val="ro-RO"/>
        </w:rPr>
        <w:t xml:space="preserve">în cadrul apelului de proiect intitulat </w:t>
      </w:r>
      <w:bookmarkStart w:id="1" w:name="_Hlk166855321"/>
      <w:r w:rsidRPr="00A10F1E">
        <w:rPr>
          <w:rFonts w:ascii="Trebuchet MS" w:hAnsi="Trebuchet MS" w:cs="Times New Roman"/>
          <w:sz w:val="24"/>
          <w:szCs w:val="24"/>
          <w:lang w:val="ro-RO"/>
        </w:rPr>
        <w:t>„Pedagogie digitală pentru cadrele didactice din învățământul preuniversitar”, finanțat prin Investiția 8</w:t>
      </w:r>
      <w:bookmarkEnd w:id="1"/>
      <w:r w:rsidRPr="00A10F1E">
        <w:rPr>
          <w:rFonts w:ascii="Trebuchet MS" w:hAnsi="Trebuchet MS" w:cs="Times New Roman"/>
          <w:sz w:val="24"/>
          <w:szCs w:val="24"/>
          <w:lang w:val="ro-RO"/>
        </w:rPr>
        <w:t>: Program de formare la locul de muncă pentru personalul didactic/Reforma 5: Adoptarea cadrului legislativ pentru digitalizarea educației/Componenta 15 – Educație/Pilonul VI – Politici pentru noua generație din cadrul Planului Național de Redresare și Reziliență (PNRR).</w:t>
      </w:r>
    </w:p>
    <w:p w14:paraId="79252E4A" w14:textId="757F3F17" w:rsidR="003944A0" w:rsidRPr="00A10F1E" w:rsidRDefault="004C6770" w:rsidP="002E6B37">
      <w:pPr>
        <w:pStyle w:val="Titlu1"/>
        <w:spacing w:line="360" w:lineRule="auto"/>
        <w:rPr>
          <w:rFonts w:ascii="Trebuchet MS" w:hAnsi="Trebuchet MS" w:cs="Times New Roman"/>
          <w:b/>
          <w:bCs/>
          <w:color w:val="auto"/>
          <w:sz w:val="28"/>
          <w:szCs w:val="28"/>
          <w:lang w:val="ro-RO"/>
        </w:rPr>
      </w:pPr>
      <w:bookmarkStart w:id="2" w:name="_Toc169206991"/>
      <w:r w:rsidRPr="00A10F1E">
        <w:rPr>
          <w:rFonts w:ascii="Trebuchet MS" w:hAnsi="Trebuchet MS" w:cs="Times New Roman"/>
          <w:b/>
          <w:bCs/>
          <w:color w:val="auto"/>
          <w:sz w:val="28"/>
          <w:szCs w:val="28"/>
          <w:lang w:val="ro-RO"/>
        </w:rPr>
        <w:t>Contextul metodologiei</w:t>
      </w:r>
      <w:bookmarkEnd w:id="2"/>
    </w:p>
    <w:p w14:paraId="71AC9EFB" w14:textId="325DB79A" w:rsidR="00E47B67" w:rsidRPr="00A10F1E" w:rsidRDefault="00E47B67" w:rsidP="002E6B37">
      <w:pPr>
        <w:spacing w:line="360" w:lineRule="auto"/>
        <w:jc w:val="both"/>
        <w:rPr>
          <w:rFonts w:ascii="Trebuchet MS" w:hAnsi="Trebuchet MS" w:cs="Times New Roman"/>
          <w:sz w:val="24"/>
          <w:szCs w:val="24"/>
          <w:lang w:val="ro-RO"/>
        </w:rPr>
      </w:pPr>
      <w:r w:rsidRPr="00A10F1E">
        <w:rPr>
          <w:rFonts w:ascii="Trebuchet MS" w:hAnsi="Trebuchet MS" w:cs="Times New Roman"/>
          <w:sz w:val="24"/>
          <w:szCs w:val="24"/>
          <w:lang w:val="ro-RO"/>
        </w:rPr>
        <w:t>Datorită recentelor evenimente, în special pandemiei Covid-19, învățământul tradițional a suferit o suspendare la nivel global, ceea ce a determinat majoritatea instituțiilor de învățământ să treacă rapid la metode digitale și să se adapteze mediului de învățare online. Această tranziție nu a fost doar o măsură temporară pentru a face față unei crize globale, ci și o reflexie a schimbărilor sociale și economice continue, care generează evenimente neprevăzute și impun o adaptare constantă. Metoda de predare online necesită un echilibru fin între competențele pedagogice și aptitudinile tehnologice. În comparație cu predarea tradițională față în față, predarea online a câștigat tot mai mult teren în ultimii ani în toate sistemele educaționale, generând o serie de avantaje semnificative. Aceasta oferă cadrelor didactice oportunitatea de a-și îmbunătăți abilitățile profesionale prin dobândirea de noi competențe și sprijină adaptabilitatea, personalizarea și eficiența procesului de învățare pentru elevi.</w:t>
      </w:r>
      <w:r w:rsidR="009A3B44" w:rsidRPr="00A10F1E">
        <w:rPr>
          <w:rFonts w:ascii="Trebuchet MS" w:hAnsi="Trebuchet MS" w:cs="Times New Roman"/>
          <w:sz w:val="24"/>
          <w:szCs w:val="24"/>
          <w:lang w:val="ro-RO"/>
        </w:rPr>
        <w:t xml:space="preserve"> Într-o societate în continuă transformare, profesia didactică se confruntă cu cerințe din ce în ce mai complexe. Faptul că dispozitivele digitale sunt tot mai prezente și că profesorii au responsabilitatea de a pregăti elevii pentru a utiliza tehnologia în mod competent </w:t>
      </w:r>
      <w:r w:rsidR="009A3B44" w:rsidRPr="00A10F1E">
        <w:rPr>
          <w:rFonts w:ascii="Trebuchet MS" w:hAnsi="Trebuchet MS" w:cs="Times New Roman"/>
          <w:sz w:val="24"/>
          <w:szCs w:val="24"/>
          <w:lang w:val="ro-RO"/>
        </w:rPr>
        <w:lastRenderedPageBreak/>
        <w:t>subliniază necesitatea unei dezvoltări avansate a competențelor digitale. La nivel internațional și național, au fost elaborate strategii, instrumente de autoevaluare și programe de formare pentru a îmbunătăți nivelul competențelor digitale ale profesorilor și capacitatea lor de autoevaluare. Aceste inițiative contribuie la adaptarea educației la cerințele actuale și la pregătirea unui corp didactic pentru provocările viitoare.</w:t>
      </w:r>
      <w:r w:rsidR="00092C7D" w:rsidRPr="00A10F1E">
        <w:rPr>
          <w:rFonts w:ascii="Trebuchet MS" w:hAnsi="Trebuchet MS" w:cs="Times New Roman"/>
        </w:rPr>
        <w:t xml:space="preserve"> </w:t>
      </w:r>
      <w:r w:rsidR="00092C7D" w:rsidRPr="00A10F1E">
        <w:rPr>
          <w:rFonts w:ascii="Trebuchet MS" w:hAnsi="Trebuchet MS" w:cs="Times New Roman"/>
          <w:sz w:val="24"/>
          <w:szCs w:val="24"/>
          <w:lang w:val="ro-RO"/>
        </w:rPr>
        <w:t>Pe de o parte, educația digitală aduce cu sine o serie de avantaje semnificative, iar pe de altă parte, se confruntă cu diverse provocări.</w:t>
      </w:r>
      <w:r w:rsidR="003558D5" w:rsidRPr="00A10F1E">
        <w:rPr>
          <w:rFonts w:ascii="Trebuchet MS" w:hAnsi="Trebuchet MS" w:cs="Times New Roman"/>
        </w:rPr>
        <w:t xml:space="preserve"> </w:t>
      </w:r>
      <w:r w:rsidR="003558D5" w:rsidRPr="00A10F1E">
        <w:rPr>
          <w:rFonts w:ascii="Trebuchet MS" w:hAnsi="Trebuchet MS" w:cs="Times New Roman"/>
          <w:sz w:val="24"/>
          <w:szCs w:val="24"/>
          <w:lang w:val="ro-RO"/>
        </w:rPr>
        <w:t>Provocările semnificative includ absența platformelor de învățare care sunt accesibile gratuit și universal, insuficiența resurselor educaționale disponibile pentru toate domeniile și nivelurile de educație, precum și dificultatea de a adapta educația la nevoile specifice ale copiilor aflați în situații de risc sau cu acces limitat la oportunități educaționale.</w:t>
      </w:r>
    </w:p>
    <w:p w14:paraId="28A83364" w14:textId="0E4B5B24" w:rsidR="00D142E4" w:rsidRPr="00A10F1E" w:rsidRDefault="00AF2C14" w:rsidP="002E6B37">
      <w:pPr>
        <w:spacing w:line="360" w:lineRule="auto"/>
        <w:jc w:val="both"/>
        <w:rPr>
          <w:rFonts w:ascii="Trebuchet MS" w:hAnsi="Trebuchet MS" w:cs="Times New Roman"/>
          <w:sz w:val="24"/>
          <w:szCs w:val="24"/>
          <w:lang w:val="ro-RO"/>
        </w:rPr>
      </w:pPr>
      <w:r w:rsidRPr="00A10F1E">
        <w:rPr>
          <w:rFonts w:ascii="Trebuchet MS" w:hAnsi="Trebuchet MS" w:cs="Times New Roman"/>
          <w:sz w:val="24"/>
          <w:szCs w:val="24"/>
          <w:lang w:val="ro-RO"/>
        </w:rPr>
        <w:t>Prin urmare, acest proiect urmărește să sprijine obiectivul principal al apelului de proiect "Pedagogie digitală pentru cadrele didactice din învățământul preuniversitar", finanțat prin Investiția 8. Ne propunem să implementăm un program de formare continuă pentru cadrele didactice din învățământul preuniversitar de stat, având ca rezultat dezvoltarea competențelor digitale și a celor legate de pedagogia digitală, prin integrarea tehnologiilor în practicile de predare.</w:t>
      </w:r>
    </w:p>
    <w:p w14:paraId="4CE1F329" w14:textId="133A52A0" w:rsidR="00D12B4B" w:rsidRPr="00A10F1E" w:rsidRDefault="00D12B4B" w:rsidP="002E6B37">
      <w:pPr>
        <w:pStyle w:val="Titlu1"/>
        <w:spacing w:line="360" w:lineRule="auto"/>
        <w:rPr>
          <w:rFonts w:ascii="Trebuchet MS" w:hAnsi="Trebuchet MS" w:cs="Times New Roman"/>
          <w:b/>
          <w:bCs/>
          <w:color w:val="auto"/>
          <w:sz w:val="28"/>
          <w:szCs w:val="28"/>
          <w:lang w:val="ro-RO"/>
        </w:rPr>
      </w:pPr>
      <w:bookmarkStart w:id="3" w:name="_Toc169206992"/>
      <w:r w:rsidRPr="00A10F1E">
        <w:rPr>
          <w:rFonts w:ascii="Trebuchet MS" w:hAnsi="Trebuchet MS" w:cs="Times New Roman"/>
          <w:b/>
          <w:bCs/>
          <w:color w:val="auto"/>
          <w:sz w:val="28"/>
          <w:szCs w:val="28"/>
          <w:lang w:val="ro-RO"/>
        </w:rPr>
        <w:t>Obiectivele proiectului</w:t>
      </w:r>
      <w:bookmarkEnd w:id="3"/>
    </w:p>
    <w:p w14:paraId="4535EBEF" w14:textId="05C70330" w:rsidR="00A772CD" w:rsidRPr="00A10F1E" w:rsidRDefault="00D12B4B" w:rsidP="00A772CD">
      <w:pPr>
        <w:spacing w:line="360" w:lineRule="auto"/>
        <w:jc w:val="both"/>
        <w:rPr>
          <w:rFonts w:ascii="Trebuchet MS" w:eastAsia="Times New Roman" w:hAnsi="Trebuchet MS" w:cs="Times New Roman"/>
          <w:kern w:val="0"/>
          <w:sz w:val="24"/>
          <w:szCs w:val="24"/>
          <w:lang w:val="ro-RO"/>
          <w14:ligatures w14:val="none"/>
        </w:rPr>
      </w:pPr>
      <w:r w:rsidRPr="00A10F1E">
        <w:rPr>
          <w:rFonts w:ascii="Trebuchet MS" w:hAnsi="Trebuchet MS" w:cs="Times New Roman"/>
          <w:sz w:val="24"/>
          <w:szCs w:val="24"/>
          <w:lang w:val="ro-RO"/>
        </w:rPr>
        <w:t>Obiectivul general constă în dezvoltarea și implementarea unui program de formare continuă pentru cadrele didactice din învățământul preuniversitar de stat din regiunile Sud-Muntenia și Sud-Est, având ca scop principal dezvoltarea competențelor digitale și de pedagogie digitală.</w:t>
      </w:r>
      <w:r w:rsidR="00A772CD" w:rsidRPr="00A10F1E">
        <w:rPr>
          <w:rFonts w:ascii="Trebuchet MS" w:hAnsi="Trebuchet MS" w:cs="Times New Roman"/>
          <w:sz w:val="24"/>
          <w:szCs w:val="24"/>
          <w:lang w:val="ro-RO"/>
        </w:rPr>
        <w:t xml:space="preserve"> Așadar, obiectivele în cadrul proiectului ”</w:t>
      </w:r>
      <w:r w:rsidR="00A772CD" w:rsidRPr="00A10F1E">
        <w:rPr>
          <w:rFonts w:ascii="Trebuchet MS" w:eastAsia="Times New Roman" w:hAnsi="Trebuchet MS" w:cs="Times New Roman"/>
          <w:kern w:val="0"/>
          <w:sz w:val="24"/>
          <w:szCs w:val="24"/>
          <w:lang w:val="ro-RO"/>
          <w14:ligatures w14:val="none"/>
        </w:rPr>
        <w:t>DIGIPED: Inovație Digitală în Educația Preuniversitară” sunt următoarele:</w:t>
      </w:r>
    </w:p>
    <w:p w14:paraId="5CA1A231" w14:textId="58ACB20F" w:rsidR="00A772CD" w:rsidRPr="00A10F1E" w:rsidRDefault="00A772CD" w:rsidP="00A772CD">
      <w:pPr>
        <w:spacing w:line="360" w:lineRule="auto"/>
        <w:jc w:val="both"/>
        <w:rPr>
          <w:rFonts w:ascii="Trebuchet MS" w:eastAsia="Times New Roman" w:hAnsi="Trebuchet MS" w:cs="Times New Roman"/>
          <w:kern w:val="0"/>
          <w:sz w:val="24"/>
          <w:szCs w:val="24"/>
          <w:lang w:val="ro-RO"/>
          <w14:ligatures w14:val="none"/>
        </w:rPr>
      </w:pPr>
      <w:r w:rsidRPr="00A10F1E">
        <w:rPr>
          <w:rFonts w:ascii="Trebuchet MS" w:eastAsia="Times New Roman" w:hAnsi="Trebuchet MS" w:cs="Times New Roman"/>
          <w:kern w:val="0"/>
          <w:sz w:val="24"/>
          <w:szCs w:val="24"/>
          <w:lang w:val="ro-RO"/>
          <w14:ligatures w14:val="none"/>
        </w:rPr>
        <w:lastRenderedPageBreak/>
        <w:t>1. Dezvoltarea competențelor digitale: Formarea a 6.000 de cadre didactice din regiunile Sud-Est și Sud Muntenia în utilizarea instrumentelor digitale pentru predare, prin programe de formare specializate.</w:t>
      </w:r>
    </w:p>
    <w:p w14:paraId="624875F3" w14:textId="021D72B9" w:rsidR="00A772CD" w:rsidRPr="00A10F1E" w:rsidRDefault="00A772CD" w:rsidP="00A772CD">
      <w:pPr>
        <w:spacing w:line="360" w:lineRule="auto"/>
        <w:jc w:val="both"/>
        <w:rPr>
          <w:rFonts w:ascii="Trebuchet MS" w:eastAsia="Times New Roman" w:hAnsi="Trebuchet MS" w:cs="Times New Roman"/>
          <w:kern w:val="0"/>
          <w:sz w:val="24"/>
          <w:szCs w:val="24"/>
          <w:lang w:val="ro-RO"/>
          <w14:ligatures w14:val="none"/>
        </w:rPr>
      </w:pPr>
      <w:r w:rsidRPr="00A10F1E">
        <w:rPr>
          <w:rFonts w:ascii="Trebuchet MS" w:eastAsia="Times New Roman" w:hAnsi="Trebuchet MS" w:cs="Times New Roman"/>
          <w:kern w:val="0"/>
          <w:sz w:val="24"/>
          <w:szCs w:val="24"/>
          <w:lang w:val="ro-RO"/>
          <w14:ligatures w14:val="none"/>
        </w:rPr>
        <w:t>2. Creșterea accesului la resurse educaționale: Asigurarea accesului la resurse educaționale digitale și materiale didactice necesare pentru implementarea eficientă a pedagogiei digitale în școli.</w:t>
      </w:r>
    </w:p>
    <w:p w14:paraId="4361BE65" w14:textId="1D686E76" w:rsidR="00A772CD" w:rsidRPr="00A10F1E" w:rsidRDefault="00A772CD" w:rsidP="00A772CD">
      <w:pPr>
        <w:spacing w:line="360" w:lineRule="auto"/>
        <w:jc w:val="both"/>
        <w:rPr>
          <w:rFonts w:ascii="Trebuchet MS" w:eastAsia="Times New Roman" w:hAnsi="Trebuchet MS" w:cs="Times New Roman"/>
          <w:kern w:val="0"/>
          <w:sz w:val="24"/>
          <w:szCs w:val="24"/>
          <w:lang w:val="ro-RO"/>
          <w14:ligatures w14:val="none"/>
        </w:rPr>
      </w:pPr>
      <w:r w:rsidRPr="00A10F1E">
        <w:rPr>
          <w:rFonts w:ascii="Trebuchet MS" w:eastAsia="Times New Roman" w:hAnsi="Trebuchet MS" w:cs="Times New Roman"/>
          <w:kern w:val="0"/>
          <w:sz w:val="24"/>
          <w:szCs w:val="24"/>
          <w:lang w:val="ro-RO"/>
          <w14:ligatures w14:val="none"/>
        </w:rPr>
        <w:t>3. Reducerea disparităților regionale: Implementarea unor măsuri de formare uniformizate pentru toate cadrele didactice din regiunile vizate, pentru a reduce disparitățile și pentru a asigura un nivel ridicat de competențe digitale în toate școlile.</w:t>
      </w:r>
    </w:p>
    <w:p w14:paraId="17C2DCCE" w14:textId="17D1F9B1" w:rsidR="00A772CD" w:rsidRPr="00A10F1E" w:rsidRDefault="00A772CD" w:rsidP="00A772CD">
      <w:pPr>
        <w:spacing w:line="360" w:lineRule="auto"/>
        <w:jc w:val="both"/>
        <w:rPr>
          <w:rFonts w:ascii="Trebuchet MS" w:eastAsia="Times New Roman" w:hAnsi="Trebuchet MS" w:cs="Times New Roman"/>
          <w:kern w:val="0"/>
          <w:sz w:val="24"/>
          <w:szCs w:val="24"/>
          <w:lang w:val="ro-RO"/>
          <w14:ligatures w14:val="none"/>
        </w:rPr>
      </w:pPr>
      <w:r w:rsidRPr="00A10F1E">
        <w:rPr>
          <w:rFonts w:ascii="Trebuchet MS" w:eastAsia="Times New Roman" w:hAnsi="Trebuchet MS" w:cs="Times New Roman"/>
          <w:kern w:val="0"/>
          <w:sz w:val="24"/>
          <w:szCs w:val="24"/>
          <w:lang w:val="ro-RO"/>
          <w14:ligatures w14:val="none"/>
        </w:rPr>
        <w:t>4. Îmbunătățirea performanței educaționale: Creșterea calității educației oferite de cadrele didactice prin utilizarea eficientă a tehnologiilor digitale, ceea ce va duce la îmbunătățirea performanțelor elevilor și la pregătirea lor pentru o societate digitală.</w:t>
      </w:r>
    </w:p>
    <w:p w14:paraId="02916C8A" w14:textId="722A319D" w:rsidR="009F1851" w:rsidRPr="00A10F1E" w:rsidRDefault="00A772CD" w:rsidP="00A772CD">
      <w:pPr>
        <w:spacing w:line="360" w:lineRule="auto"/>
        <w:jc w:val="both"/>
        <w:rPr>
          <w:rFonts w:ascii="Trebuchet MS" w:hAnsi="Trebuchet MS" w:cs="Times New Roman"/>
          <w:sz w:val="24"/>
          <w:szCs w:val="24"/>
          <w:lang w:val="ro-RO"/>
        </w:rPr>
      </w:pPr>
      <w:r w:rsidRPr="00A10F1E">
        <w:rPr>
          <w:rFonts w:ascii="Trebuchet MS" w:eastAsia="Times New Roman" w:hAnsi="Trebuchet MS" w:cs="Times New Roman"/>
          <w:kern w:val="0"/>
          <w:sz w:val="24"/>
          <w:szCs w:val="24"/>
          <w:lang w:val="ro-RO"/>
          <w14:ligatures w14:val="none"/>
        </w:rPr>
        <w:t xml:space="preserve"> </w:t>
      </w:r>
      <w:r w:rsidR="00E8528D" w:rsidRPr="00A10F1E">
        <w:rPr>
          <w:rFonts w:ascii="Trebuchet MS" w:hAnsi="Trebuchet MS" w:cs="Times New Roman"/>
          <w:sz w:val="24"/>
          <w:szCs w:val="24"/>
          <w:lang w:val="ro-RO"/>
        </w:rPr>
        <w:t xml:space="preserve">Iar, principalii indicatori de rezultat fiind următorii: </w:t>
      </w:r>
    </w:p>
    <w:p w14:paraId="0584CDF5" w14:textId="77777777" w:rsidR="00E8528D" w:rsidRPr="00A10F1E" w:rsidRDefault="00E8528D" w:rsidP="00E8528D">
      <w:pPr>
        <w:spacing w:line="360" w:lineRule="auto"/>
        <w:ind w:firstLine="720"/>
        <w:jc w:val="both"/>
        <w:rPr>
          <w:rFonts w:ascii="Trebuchet MS" w:hAnsi="Trebuchet MS" w:cs="Times New Roman"/>
          <w:bCs/>
          <w:sz w:val="24"/>
          <w:szCs w:val="24"/>
          <w:lang w:val="ro-RO"/>
        </w:rPr>
      </w:pPr>
      <w:r w:rsidRPr="00A10F1E">
        <w:rPr>
          <w:rFonts w:ascii="Trebuchet MS" w:hAnsi="Trebuchet MS" w:cs="Times New Roman"/>
          <w:bCs/>
          <w:sz w:val="24"/>
          <w:szCs w:val="24"/>
          <w:lang w:val="ro-RO"/>
        </w:rPr>
        <w:t>1. Număr cadre didactice formate în domeniul pedagogiei digitale:</w:t>
      </w:r>
    </w:p>
    <w:p w14:paraId="52DDF2FD" w14:textId="77777777" w:rsidR="00E8528D" w:rsidRPr="00A10F1E" w:rsidRDefault="00E8528D" w:rsidP="00E8528D">
      <w:pPr>
        <w:numPr>
          <w:ilvl w:val="0"/>
          <w:numId w:val="21"/>
        </w:numPr>
        <w:spacing w:line="360" w:lineRule="auto"/>
        <w:jc w:val="both"/>
        <w:rPr>
          <w:rFonts w:ascii="Trebuchet MS" w:hAnsi="Trebuchet MS" w:cs="Times New Roman"/>
          <w:bCs/>
          <w:sz w:val="24"/>
          <w:szCs w:val="24"/>
          <w:lang w:val="ro-RO"/>
        </w:rPr>
      </w:pPr>
      <w:r w:rsidRPr="00A10F1E">
        <w:rPr>
          <w:rFonts w:ascii="Trebuchet MS" w:hAnsi="Trebuchet MS" w:cs="Times New Roman"/>
          <w:bCs/>
          <w:sz w:val="24"/>
          <w:szCs w:val="24"/>
          <w:lang w:val="ro-RO"/>
        </w:rPr>
        <w:t>Țintă: 6.000 de cadre didactice</w:t>
      </w:r>
    </w:p>
    <w:p w14:paraId="27BFBC96" w14:textId="77777777" w:rsidR="00E8528D" w:rsidRPr="00A10F1E" w:rsidRDefault="00E8528D" w:rsidP="00E8528D">
      <w:pPr>
        <w:numPr>
          <w:ilvl w:val="0"/>
          <w:numId w:val="21"/>
        </w:numPr>
        <w:spacing w:line="360" w:lineRule="auto"/>
        <w:jc w:val="both"/>
        <w:rPr>
          <w:rFonts w:ascii="Trebuchet MS" w:hAnsi="Trebuchet MS" w:cs="Times New Roman"/>
          <w:bCs/>
          <w:sz w:val="24"/>
          <w:szCs w:val="24"/>
          <w:lang w:val="ro-RO"/>
        </w:rPr>
      </w:pPr>
      <w:r w:rsidRPr="00A10F1E">
        <w:rPr>
          <w:rFonts w:ascii="Trebuchet MS" w:hAnsi="Trebuchet MS" w:cs="Times New Roman"/>
          <w:bCs/>
          <w:sz w:val="24"/>
          <w:szCs w:val="24"/>
          <w:lang w:val="ro-RO"/>
        </w:rPr>
        <w:t>Descriere: Acest indicator măsoară numărul total de cadre didactice care vor finaliza cu succes programul de formare în domeniul pedagogiei digitale. Cadrele didactice vor fi formate pentru a integra și utiliza eficient tehnologiile digitale în procesul de predare, contribuind astfel la modernizarea și îmbunătățirea calității educației.</w:t>
      </w:r>
    </w:p>
    <w:p w14:paraId="01B296D2" w14:textId="77777777" w:rsidR="00E8528D" w:rsidRPr="00A10F1E" w:rsidRDefault="00E8528D" w:rsidP="00E8528D">
      <w:pPr>
        <w:spacing w:line="360" w:lineRule="auto"/>
        <w:ind w:firstLine="718"/>
        <w:jc w:val="both"/>
        <w:rPr>
          <w:rFonts w:ascii="Trebuchet MS" w:hAnsi="Trebuchet MS" w:cs="Times New Roman"/>
          <w:bCs/>
          <w:sz w:val="24"/>
          <w:szCs w:val="24"/>
          <w:lang w:val="ro-RO"/>
        </w:rPr>
      </w:pPr>
      <w:r w:rsidRPr="00A10F1E">
        <w:rPr>
          <w:rFonts w:ascii="Trebuchet MS" w:hAnsi="Trebuchet MS" w:cs="Times New Roman"/>
          <w:bCs/>
          <w:sz w:val="24"/>
          <w:szCs w:val="24"/>
          <w:lang w:val="ro-RO"/>
        </w:rPr>
        <w:t>2. Proporția de cadre didactice din ciclul gimnazial și liceal:</w:t>
      </w:r>
    </w:p>
    <w:p w14:paraId="3B509EFA" w14:textId="77777777" w:rsidR="00E8528D" w:rsidRPr="00A10F1E" w:rsidRDefault="00E8528D" w:rsidP="00E8528D">
      <w:pPr>
        <w:numPr>
          <w:ilvl w:val="0"/>
          <w:numId w:val="22"/>
        </w:numPr>
        <w:spacing w:line="360" w:lineRule="auto"/>
        <w:jc w:val="both"/>
        <w:rPr>
          <w:rFonts w:ascii="Trebuchet MS" w:hAnsi="Trebuchet MS" w:cs="Times New Roman"/>
          <w:bCs/>
          <w:sz w:val="24"/>
          <w:szCs w:val="24"/>
          <w:lang w:val="ro-RO"/>
        </w:rPr>
      </w:pPr>
      <w:r w:rsidRPr="00A10F1E">
        <w:rPr>
          <w:rFonts w:ascii="Trebuchet MS" w:hAnsi="Trebuchet MS" w:cs="Times New Roman"/>
          <w:bCs/>
          <w:sz w:val="24"/>
          <w:szCs w:val="24"/>
          <w:lang w:val="ro-RO"/>
        </w:rPr>
        <w:lastRenderedPageBreak/>
        <w:t>Țintă: Minimum 1/3 din grupul țintă</w:t>
      </w:r>
    </w:p>
    <w:p w14:paraId="1EEFA881" w14:textId="77777777" w:rsidR="00E8528D" w:rsidRPr="00A10F1E" w:rsidRDefault="00E8528D" w:rsidP="00E8528D">
      <w:pPr>
        <w:numPr>
          <w:ilvl w:val="0"/>
          <w:numId w:val="22"/>
        </w:numPr>
        <w:spacing w:line="360" w:lineRule="auto"/>
        <w:jc w:val="both"/>
        <w:rPr>
          <w:rFonts w:ascii="Trebuchet MS" w:hAnsi="Trebuchet MS" w:cs="Times New Roman"/>
          <w:bCs/>
          <w:sz w:val="24"/>
          <w:szCs w:val="24"/>
          <w:lang w:val="ro-RO"/>
        </w:rPr>
      </w:pPr>
      <w:r w:rsidRPr="00A10F1E">
        <w:rPr>
          <w:rFonts w:ascii="Trebuchet MS" w:hAnsi="Trebuchet MS" w:cs="Times New Roman"/>
          <w:bCs/>
          <w:sz w:val="24"/>
          <w:szCs w:val="24"/>
          <w:lang w:val="ro-RO"/>
        </w:rPr>
        <w:t>Descriere: Acest indicator urmărește să asigure că cel puțin o treime dintre cadrele didactice formate provin din ciclul gimnazial și liceal. Aceasta este o măsură pentru a se asigura că formarea are un impact semnificativ asupra educației la aceste niveluri critice.</w:t>
      </w:r>
    </w:p>
    <w:p w14:paraId="6B201282" w14:textId="77777777" w:rsidR="00E8528D" w:rsidRPr="00A10F1E" w:rsidRDefault="00E8528D" w:rsidP="00E8528D">
      <w:pPr>
        <w:spacing w:line="360" w:lineRule="auto"/>
        <w:ind w:firstLine="718"/>
        <w:jc w:val="both"/>
        <w:rPr>
          <w:rFonts w:ascii="Trebuchet MS" w:hAnsi="Trebuchet MS" w:cs="Times New Roman"/>
          <w:bCs/>
          <w:sz w:val="24"/>
          <w:szCs w:val="24"/>
          <w:lang w:val="ro-RO"/>
        </w:rPr>
      </w:pPr>
      <w:r w:rsidRPr="00A10F1E">
        <w:rPr>
          <w:rFonts w:ascii="Trebuchet MS" w:hAnsi="Trebuchet MS" w:cs="Times New Roman"/>
          <w:bCs/>
          <w:sz w:val="24"/>
          <w:szCs w:val="24"/>
          <w:lang w:val="ro-RO"/>
        </w:rPr>
        <w:t>3. Proporția de cadre didactice din mediul rural și zone defavorizate:</w:t>
      </w:r>
    </w:p>
    <w:p w14:paraId="48730787" w14:textId="77777777" w:rsidR="00E8528D" w:rsidRPr="00A10F1E" w:rsidRDefault="00E8528D" w:rsidP="00E8528D">
      <w:pPr>
        <w:numPr>
          <w:ilvl w:val="0"/>
          <w:numId w:val="23"/>
        </w:numPr>
        <w:spacing w:line="360" w:lineRule="auto"/>
        <w:jc w:val="both"/>
        <w:rPr>
          <w:rFonts w:ascii="Trebuchet MS" w:hAnsi="Trebuchet MS" w:cs="Times New Roman"/>
          <w:bCs/>
          <w:sz w:val="24"/>
          <w:szCs w:val="24"/>
          <w:lang w:val="ro-RO"/>
        </w:rPr>
      </w:pPr>
      <w:r w:rsidRPr="00A10F1E">
        <w:rPr>
          <w:rFonts w:ascii="Trebuchet MS" w:hAnsi="Trebuchet MS" w:cs="Times New Roman"/>
          <w:bCs/>
          <w:sz w:val="24"/>
          <w:szCs w:val="24"/>
          <w:lang w:val="ro-RO"/>
        </w:rPr>
        <w:t>Țintă: Minimum 40% din participanți</w:t>
      </w:r>
    </w:p>
    <w:p w14:paraId="457AA329" w14:textId="1B69D31B" w:rsidR="00E8528D" w:rsidRPr="00A10F1E" w:rsidRDefault="00E8528D" w:rsidP="00A772CD">
      <w:pPr>
        <w:numPr>
          <w:ilvl w:val="0"/>
          <w:numId w:val="23"/>
        </w:numPr>
        <w:spacing w:line="360" w:lineRule="auto"/>
        <w:jc w:val="both"/>
        <w:rPr>
          <w:rFonts w:ascii="Trebuchet MS" w:hAnsi="Trebuchet MS" w:cs="Times New Roman"/>
          <w:bCs/>
          <w:sz w:val="24"/>
          <w:szCs w:val="24"/>
          <w:lang w:val="ro-RO"/>
        </w:rPr>
      </w:pPr>
      <w:r w:rsidRPr="00A10F1E">
        <w:rPr>
          <w:rFonts w:ascii="Trebuchet MS" w:hAnsi="Trebuchet MS" w:cs="Times New Roman"/>
          <w:bCs/>
          <w:sz w:val="24"/>
          <w:szCs w:val="24"/>
          <w:lang w:val="ro-RO"/>
        </w:rPr>
        <w:t>Descriere: Acest indicator măsoară procentul de cadre didactice din mediul rural și din zonele defavorizate care participă la programul de formare. Scopul este de a reduce disparitățile educaționale și de a asigura accesul echitabil la formare pentru cadrele didactice din toate mediile.</w:t>
      </w:r>
    </w:p>
    <w:p w14:paraId="15E0A2E6" w14:textId="50952C66" w:rsidR="009F1851" w:rsidRPr="00A10F1E" w:rsidRDefault="009F1851" w:rsidP="002E6B37">
      <w:pPr>
        <w:pStyle w:val="Titlu1"/>
        <w:spacing w:line="360" w:lineRule="auto"/>
        <w:rPr>
          <w:rFonts w:ascii="Trebuchet MS" w:hAnsi="Trebuchet MS" w:cs="Times New Roman"/>
          <w:b/>
          <w:bCs/>
          <w:color w:val="auto"/>
          <w:sz w:val="28"/>
          <w:szCs w:val="28"/>
          <w:lang w:val="ro-RO"/>
        </w:rPr>
      </w:pPr>
      <w:bookmarkStart w:id="4" w:name="_Toc169206993"/>
      <w:r w:rsidRPr="00A10F1E">
        <w:rPr>
          <w:rFonts w:ascii="Trebuchet MS" w:hAnsi="Trebuchet MS" w:cs="Times New Roman"/>
          <w:b/>
          <w:bCs/>
          <w:color w:val="auto"/>
          <w:sz w:val="28"/>
          <w:szCs w:val="28"/>
          <w:lang w:val="ro-RO"/>
        </w:rPr>
        <w:t>Informarea publicului și a candidaților pentru înscrierea în GT al proiectului</w:t>
      </w:r>
      <w:bookmarkEnd w:id="4"/>
    </w:p>
    <w:p w14:paraId="76BE81E1" w14:textId="77777777" w:rsidR="00534937" w:rsidRPr="00A10F1E" w:rsidRDefault="00534937" w:rsidP="002E6B37">
      <w:pPr>
        <w:spacing w:line="360" w:lineRule="auto"/>
        <w:jc w:val="both"/>
        <w:rPr>
          <w:rFonts w:ascii="Trebuchet MS" w:hAnsi="Trebuchet MS" w:cs="Times New Roman"/>
          <w:sz w:val="24"/>
          <w:szCs w:val="24"/>
          <w:lang w:val="ro-RO"/>
        </w:rPr>
      </w:pPr>
      <w:r w:rsidRPr="00A10F1E">
        <w:rPr>
          <w:rFonts w:ascii="Trebuchet MS" w:hAnsi="Trebuchet MS" w:cs="Times New Roman"/>
          <w:sz w:val="24"/>
          <w:szCs w:val="24"/>
          <w:lang w:val="ro-RO"/>
        </w:rPr>
        <w:t>Prin intermediul acțiunilor noastre, ne propunem să încurajăm cadrele didactice din învățământul preuniversitar de stat să participe la programul de formare în domeniul pedagogiei digitale:</w:t>
      </w:r>
    </w:p>
    <w:p w14:paraId="079F7FDB" w14:textId="77777777" w:rsidR="00E8528D" w:rsidRPr="00A10F1E" w:rsidRDefault="00E8528D" w:rsidP="00E8528D">
      <w:pPr>
        <w:spacing w:line="360" w:lineRule="auto"/>
        <w:jc w:val="both"/>
        <w:rPr>
          <w:rFonts w:ascii="Trebuchet MS" w:hAnsi="Trebuchet MS" w:cs="Times New Roman"/>
          <w:sz w:val="24"/>
          <w:szCs w:val="24"/>
          <w:lang w:val="ro-RO"/>
        </w:rPr>
      </w:pPr>
      <w:r w:rsidRPr="00A10F1E">
        <w:rPr>
          <w:rFonts w:ascii="Trebuchet MS" w:hAnsi="Trebuchet MS" w:cs="Times New Roman"/>
          <w:sz w:val="24"/>
          <w:szCs w:val="24"/>
          <w:lang w:val="ro-RO"/>
        </w:rPr>
        <w:t>1. Website dedicat proiectului: Dezvoltarea și menținerea unui website dedicat proiectului pentru a oferi informații detaliate despre obiectivele, activitățile și rezultatele proiectului. Website-ul ar trebui să includă și informații despre beneficiile aduse comunității, despre echipele implicate în proiect și despre modul în care publicul poate participa sau beneficia de pe urma proiectului. Designul și conținutul website-</w:t>
      </w:r>
      <w:r w:rsidRPr="00A10F1E">
        <w:rPr>
          <w:rFonts w:ascii="Trebuchet MS" w:hAnsi="Trebuchet MS" w:cs="Times New Roman"/>
          <w:sz w:val="24"/>
          <w:szCs w:val="24"/>
          <w:lang w:val="ro-RO"/>
        </w:rPr>
        <w:lastRenderedPageBreak/>
        <w:t>ului ar trebui să respecte identitatea vizuală a PNRR conform Manualului de Identitate Vizuală (MIV).</w:t>
      </w:r>
    </w:p>
    <w:p w14:paraId="621AE7F3" w14:textId="4080BAA7" w:rsidR="00E8528D" w:rsidRPr="00A10F1E" w:rsidRDefault="00E8528D" w:rsidP="00E8528D">
      <w:pPr>
        <w:spacing w:line="360" w:lineRule="auto"/>
        <w:jc w:val="both"/>
        <w:rPr>
          <w:rFonts w:ascii="Trebuchet MS" w:hAnsi="Trebuchet MS" w:cs="Times New Roman"/>
          <w:sz w:val="24"/>
          <w:szCs w:val="24"/>
          <w:lang w:val="ro-RO"/>
        </w:rPr>
      </w:pPr>
      <w:r w:rsidRPr="00A10F1E">
        <w:rPr>
          <w:rFonts w:ascii="Trebuchet MS" w:hAnsi="Trebuchet MS" w:cs="Times New Roman"/>
          <w:sz w:val="24"/>
          <w:szCs w:val="24"/>
          <w:lang w:val="ro-RO"/>
        </w:rPr>
        <w:t>2. Materiale de informare și publicitate: Elaborarea și distribuirea materialelor de informare și publicitate, cum ar fi broșuri, pliante, afișe și bannere, care să prezinte principalele aspecte ale proiectului și beneficiile acestuia. Aceste materiale ar trebui să fie concepute conform prevederilor din Manualul de Identitate Vizuală al PNRR pentru a asigura coerența și consistența comunicării.</w:t>
      </w:r>
    </w:p>
    <w:p w14:paraId="3D4143A6" w14:textId="77777777" w:rsidR="00E8528D" w:rsidRPr="00A10F1E" w:rsidRDefault="00E8528D" w:rsidP="00E8528D">
      <w:pPr>
        <w:spacing w:line="360" w:lineRule="auto"/>
        <w:jc w:val="both"/>
        <w:rPr>
          <w:rFonts w:ascii="Trebuchet MS" w:hAnsi="Trebuchet MS" w:cs="Times New Roman"/>
          <w:sz w:val="24"/>
          <w:szCs w:val="24"/>
          <w:lang w:val="ro-RO"/>
        </w:rPr>
      </w:pPr>
      <w:r w:rsidRPr="00A10F1E">
        <w:rPr>
          <w:rFonts w:ascii="Trebuchet MS" w:hAnsi="Trebuchet MS" w:cs="Times New Roman"/>
          <w:sz w:val="24"/>
          <w:szCs w:val="24"/>
          <w:lang w:val="ro-RO"/>
        </w:rPr>
        <w:t>3. Campanii de promovare online: Organizarea de campanii de promovare online pe platformele de socializare și alte canale digitale relevante pentru a crește vizibilitatea proiectului și a implica comunitatea în activitățile acestuia. Aceste campanii ar trebui să includă postări regulate, videoclipuri informative, evenimente live și alte conținuturi relevante, toate respectând linia grafică și standardele de comunicare din Manualul de Identitate Vizuală al PNRR.</w:t>
      </w:r>
    </w:p>
    <w:p w14:paraId="6C258C64" w14:textId="030B6F5D" w:rsidR="00534937" w:rsidRPr="00A10F1E" w:rsidRDefault="00454B8B" w:rsidP="002E6B37">
      <w:pPr>
        <w:pStyle w:val="Titlu1"/>
        <w:spacing w:line="360" w:lineRule="auto"/>
        <w:rPr>
          <w:rFonts w:ascii="Trebuchet MS" w:hAnsi="Trebuchet MS" w:cs="Times New Roman"/>
          <w:b/>
          <w:bCs/>
          <w:color w:val="auto"/>
          <w:sz w:val="28"/>
          <w:szCs w:val="28"/>
        </w:rPr>
      </w:pPr>
      <w:bookmarkStart w:id="5" w:name="_Toc169206994"/>
      <w:proofErr w:type="spellStart"/>
      <w:r w:rsidRPr="00A10F1E">
        <w:rPr>
          <w:rFonts w:ascii="Trebuchet MS" w:hAnsi="Trebuchet MS" w:cs="Times New Roman"/>
          <w:b/>
          <w:bCs/>
          <w:color w:val="auto"/>
          <w:sz w:val="28"/>
          <w:szCs w:val="28"/>
        </w:rPr>
        <w:t>Asistența</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acordată</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persoanelor</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înscrise</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și</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selectate</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în</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grupul</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țintă</w:t>
      </w:r>
      <w:bookmarkEnd w:id="5"/>
      <w:proofErr w:type="spellEnd"/>
    </w:p>
    <w:p w14:paraId="7EEDE650" w14:textId="543EEDD6" w:rsidR="007D21BF" w:rsidRPr="00A10F1E" w:rsidRDefault="005D08B6" w:rsidP="002E6B37">
      <w:pPr>
        <w:spacing w:line="360" w:lineRule="auto"/>
        <w:jc w:val="both"/>
        <w:rPr>
          <w:rFonts w:ascii="Trebuchet MS" w:hAnsi="Trebuchet MS" w:cs="Times New Roman"/>
          <w:sz w:val="24"/>
          <w:szCs w:val="24"/>
          <w:lang w:val="ro-RO"/>
        </w:rPr>
      </w:pPr>
      <w:r w:rsidRPr="00A10F1E">
        <w:rPr>
          <w:rFonts w:ascii="Trebuchet MS" w:hAnsi="Trebuchet MS" w:cs="Times New Roman"/>
          <w:sz w:val="24"/>
          <w:szCs w:val="24"/>
          <w:lang w:val="ro-RO"/>
        </w:rPr>
        <w:t>Asistența acordată cadrelor didactice înscrise și selectate în grupul țintă constă într-o serie de servicii și resurse dedicate, menite să sprijine dezvoltarea profesională și implementarea eficientă a competențelor digitale și a pedagogiei digitale în practica lor de predare. Această asistență include:</w:t>
      </w:r>
    </w:p>
    <w:p w14:paraId="0639E2BB" w14:textId="217E85C6" w:rsidR="005D08B6" w:rsidRPr="00A10F1E" w:rsidRDefault="005D08B6" w:rsidP="002E6B37">
      <w:pPr>
        <w:pStyle w:val="NormalWeb"/>
        <w:numPr>
          <w:ilvl w:val="0"/>
          <w:numId w:val="16"/>
        </w:numPr>
        <w:spacing w:line="360" w:lineRule="auto"/>
        <w:jc w:val="both"/>
        <w:rPr>
          <w:rFonts w:ascii="Trebuchet MS" w:hAnsi="Trebuchet MS"/>
        </w:rPr>
      </w:pPr>
      <w:proofErr w:type="spellStart"/>
      <w:r w:rsidRPr="00A10F1E">
        <w:rPr>
          <w:rStyle w:val="Robust"/>
          <w:rFonts w:ascii="Trebuchet MS" w:hAnsi="Trebuchet MS"/>
        </w:rPr>
        <w:t>Sesiunia</w:t>
      </w:r>
      <w:proofErr w:type="spellEnd"/>
      <w:r w:rsidRPr="00A10F1E">
        <w:rPr>
          <w:rStyle w:val="Robust"/>
          <w:rFonts w:ascii="Trebuchet MS" w:hAnsi="Trebuchet MS"/>
        </w:rPr>
        <w:t xml:space="preserve"> de </w:t>
      </w:r>
      <w:proofErr w:type="spellStart"/>
      <w:r w:rsidRPr="00A10F1E">
        <w:rPr>
          <w:rStyle w:val="Robust"/>
          <w:rFonts w:ascii="Trebuchet MS" w:hAnsi="Trebuchet MS"/>
        </w:rPr>
        <w:t>Formare</w:t>
      </w:r>
      <w:proofErr w:type="spellEnd"/>
      <w:r w:rsidRPr="00A10F1E">
        <w:rPr>
          <w:rFonts w:ascii="Trebuchet MS" w:hAnsi="Trebuchet MS"/>
        </w:rPr>
        <w:t xml:space="preserve">: </w:t>
      </w:r>
      <w:proofErr w:type="spellStart"/>
      <w:r w:rsidRPr="00A10F1E">
        <w:rPr>
          <w:rFonts w:ascii="Trebuchet MS" w:hAnsi="Trebuchet MS"/>
        </w:rPr>
        <w:t>Organizarea</w:t>
      </w:r>
      <w:proofErr w:type="spellEnd"/>
      <w:r w:rsidRPr="00A10F1E">
        <w:rPr>
          <w:rFonts w:ascii="Trebuchet MS" w:hAnsi="Trebuchet MS"/>
        </w:rPr>
        <w:t xml:space="preserve"> </w:t>
      </w:r>
      <w:proofErr w:type="spellStart"/>
      <w:r w:rsidRPr="00A10F1E">
        <w:rPr>
          <w:rFonts w:ascii="Trebuchet MS" w:hAnsi="Trebuchet MS"/>
        </w:rPr>
        <w:t>sesiunii</w:t>
      </w:r>
      <w:proofErr w:type="spellEnd"/>
      <w:r w:rsidRPr="00A10F1E">
        <w:rPr>
          <w:rFonts w:ascii="Trebuchet MS" w:hAnsi="Trebuchet MS"/>
        </w:rPr>
        <w:t xml:space="preserve"> de </w:t>
      </w:r>
      <w:proofErr w:type="spellStart"/>
      <w:r w:rsidRPr="00A10F1E">
        <w:rPr>
          <w:rFonts w:ascii="Trebuchet MS" w:hAnsi="Trebuchet MS"/>
        </w:rPr>
        <w:t>formare</w:t>
      </w:r>
      <w:proofErr w:type="spellEnd"/>
      <w:r w:rsidRPr="00A10F1E">
        <w:rPr>
          <w:rFonts w:ascii="Trebuchet MS" w:hAnsi="Trebuchet MS"/>
        </w:rPr>
        <w:t xml:space="preserve"> conform </w:t>
      </w:r>
      <w:proofErr w:type="spellStart"/>
      <w:r w:rsidRPr="00A10F1E">
        <w:rPr>
          <w:rFonts w:ascii="Trebuchet MS" w:hAnsi="Trebuchet MS"/>
        </w:rPr>
        <w:t>programei</w:t>
      </w:r>
      <w:proofErr w:type="spellEnd"/>
      <w:r w:rsidRPr="00A10F1E">
        <w:rPr>
          <w:rFonts w:ascii="Trebuchet MS" w:hAnsi="Trebuchet MS"/>
        </w:rPr>
        <w:t xml:space="preserve"> </w:t>
      </w:r>
      <w:proofErr w:type="spellStart"/>
      <w:r w:rsidRPr="00A10F1E">
        <w:rPr>
          <w:rFonts w:ascii="Trebuchet MS" w:hAnsi="Trebuchet MS"/>
        </w:rPr>
        <w:t>propuse</w:t>
      </w:r>
      <w:proofErr w:type="spellEnd"/>
      <w:r w:rsidRPr="00A10F1E">
        <w:rPr>
          <w:rFonts w:ascii="Trebuchet MS" w:hAnsi="Trebuchet MS"/>
        </w:rPr>
        <w:t xml:space="preserve">, care </w:t>
      </w:r>
      <w:proofErr w:type="spellStart"/>
      <w:r w:rsidRPr="00A10F1E">
        <w:rPr>
          <w:rFonts w:ascii="Trebuchet MS" w:hAnsi="Trebuchet MS"/>
        </w:rPr>
        <w:t>acoperă</w:t>
      </w:r>
      <w:proofErr w:type="spellEnd"/>
      <w:r w:rsidRPr="00A10F1E">
        <w:rPr>
          <w:rFonts w:ascii="Trebuchet MS" w:hAnsi="Trebuchet MS"/>
        </w:rPr>
        <w:t xml:space="preserve"> diverse </w:t>
      </w:r>
      <w:proofErr w:type="spellStart"/>
      <w:r w:rsidRPr="00A10F1E">
        <w:rPr>
          <w:rFonts w:ascii="Trebuchet MS" w:hAnsi="Trebuchet MS"/>
        </w:rPr>
        <w:t>aspecte</w:t>
      </w:r>
      <w:proofErr w:type="spellEnd"/>
      <w:r w:rsidRPr="00A10F1E">
        <w:rPr>
          <w:rFonts w:ascii="Trebuchet MS" w:hAnsi="Trebuchet MS"/>
        </w:rPr>
        <w:t xml:space="preserve"> ale </w:t>
      </w:r>
      <w:proofErr w:type="spellStart"/>
      <w:r w:rsidRPr="00A10F1E">
        <w:rPr>
          <w:rFonts w:ascii="Trebuchet MS" w:hAnsi="Trebuchet MS"/>
        </w:rPr>
        <w:t>utilizării</w:t>
      </w:r>
      <w:proofErr w:type="spellEnd"/>
      <w:r w:rsidRPr="00A10F1E">
        <w:rPr>
          <w:rFonts w:ascii="Trebuchet MS" w:hAnsi="Trebuchet MS"/>
        </w:rPr>
        <w:t xml:space="preserve"> </w:t>
      </w:r>
      <w:proofErr w:type="spellStart"/>
      <w:r w:rsidRPr="00A10F1E">
        <w:rPr>
          <w:rFonts w:ascii="Trebuchet MS" w:hAnsi="Trebuchet MS"/>
        </w:rPr>
        <w:t>tehnologiei</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educație</w:t>
      </w:r>
      <w:proofErr w:type="spellEnd"/>
      <w:r w:rsidRPr="00A10F1E">
        <w:rPr>
          <w:rFonts w:ascii="Trebuchet MS" w:hAnsi="Trebuchet MS"/>
        </w:rPr>
        <w:t xml:space="preserve">, </w:t>
      </w:r>
      <w:proofErr w:type="spellStart"/>
      <w:r w:rsidRPr="00A10F1E">
        <w:rPr>
          <w:rFonts w:ascii="Trebuchet MS" w:hAnsi="Trebuchet MS"/>
        </w:rPr>
        <w:t>strategii</w:t>
      </w:r>
      <w:proofErr w:type="spellEnd"/>
      <w:r w:rsidRPr="00A10F1E">
        <w:rPr>
          <w:rFonts w:ascii="Trebuchet MS" w:hAnsi="Trebuchet MS"/>
        </w:rPr>
        <w:t xml:space="preserve"> de </w:t>
      </w:r>
      <w:proofErr w:type="spellStart"/>
      <w:r w:rsidRPr="00A10F1E">
        <w:rPr>
          <w:rFonts w:ascii="Trebuchet MS" w:hAnsi="Trebuchet MS"/>
        </w:rPr>
        <w:t>predare</w:t>
      </w:r>
      <w:proofErr w:type="spellEnd"/>
      <w:r w:rsidRPr="00A10F1E">
        <w:rPr>
          <w:rFonts w:ascii="Trebuchet MS" w:hAnsi="Trebuchet MS"/>
        </w:rPr>
        <w:t xml:space="preserve"> online, </w:t>
      </w:r>
      <w:proofErr w:type="spellStart"/>
      <w:r w:rsidRPr="00A10F1E">
        <w:rPr>
          <w:rFonts w:ascii="Trebuchet MS" w:hAnsi="Trebuchet MS"/>
        </w:rPr>
        <w:t>instrumente</w:t>
      </w:r>
      <w:proofErr w:type="spellEnd"/>
      <w:r w:rsidRPr="00A10F1E">
        <w:rPr>
          <w:rFonts w:ascii="Trebuchet MS" w:hAnsi="Trebuchet MS"/>
        </w:rPr>
        <w:t xml:space="preserve"> </w:t>
      </w:r>
      <w:proofErr w:type="spellStart"/>
      <w:r w:rsidRPr="00A10F1E">
        <w:rPr>
          <w:rFonts w:ascii="Trebuchet MS" w:hAnsi="Trebuchet MS"/>
        </w:rPr>
        <w:t>digitale</w:t>
      </w:r>
      <w:proofErr w:type="spellEnd"/>
      <w:r w:rsidRPr="00A10F1E">
        <w:rPr>
          <w:rFonts w:ascii="Trebuchet MS" w:hAnsi="Trebuchet MS"/>
        </w:rPr>
        <w:t xml:space="preserve"> </w:t>
      </w:r>
      <w:proofErr w:type="spellStart"/>
      <w:r w:rsidRPr="00A10F1E">
        <w:rPr>
          <w:rFonts w:ascii="Trebuchet MS" w:hAnsi="Trebuchet MS"/>
        </w:rPr>
        <w:t>relevante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metodologii</w:t>
      </w:r>
      <w:proofErr w:type="spellEnd"/>
      <w:r w:rsidRPr="00A10F1E">
        <w:rPr>
          <w:rFonts w:ascii="Trebuchet MS" w:hAnsi="Trebuchet MS"/>
        </w:rPr>
        <w:t xml:space="preserve"> </w:t>
      </w:r>
      <w:proofErr w:type="spellStart"/>
      <w:r w:rsidRPr="00A10F1E">
        <w:rPr>
          <w:rFonts w:ascii="Trebuchet MS" w:hAnsi="Trebuchet MS"/>
        </w:rPr>
        <w:t>eficiente</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w:t>
      </w:r>
      <w:proofErr w:type="spellStart"/>
      <w:r w:rsidRPr="00A10F1E">
        <w:rPr>
          <w:rFonts w:ascii="Trebuchet MS" w:hAnsi="Trebuchet MS"/>
        </w:rPr>
        <w:t>integrarea</w:t>
      </w:r>
      <w:proofErr w:type="spellEnd"/>
      <w:r w:rsidRPr="00A10F1E">
        <w:rPr>
          <w:rFonts w:ascii="Trebuchet MS" w:hAnsi="Trebuchet MS"/>
        </w:rPr>
        <w:t xml:space="preserve"> </w:t>
      </w:r>
      <w:proofErr w:type="spellStart"/>
      <w:r w:rsidRPr="00A10F1E">
        <w:rPr>
          <w:rFonts w:ascii="Trebuchet MS" w:hAnsi="Trebuchet MS"/>
        </w:rPr>
        <w:t>tehnologiei</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procesul</w:t>
      </w:r>
      <w:proofErr w:type="spellEnd"/>
      <w:r w:rsidRPr="00A10F1E">
        <w:rPr>
          <w:rFonts w:ascii="Trebuchet MS" w:hAnsi="Trebuchet MS"/>
        </w:rPr>
        <w:t xml:space="preserve"> de </w:t>
      </w:r>
      <w:proofErr w:type="spellStart"/>
      <w:r w:rsidRPr="00A10F1E">
        <w:rPr>
          <w:rFonts w:ascii="Trebuchet MS" w:hAnsi="Trebuchet MS"/>
        </w:rPr>
        <w:t>învățare</w:t>
      </w:r>
      <w:proofErr w:type="spellEnd"/>
      <w:r w:rsidRPr="00A10F1E">
        <w:rPr>
          <w:rFonts w:ascii="Trebuchet MS" w:hAnsi="Trebuchet MS"/>
        </w:rPr>
        <w:t>.</w:t>
      </w:r>
    </w:p>
    <w:p w14:paraId="75BBDF9F" w14:textId="77777777" w:rsidR="005D08B6" w:rsidRPr="00A10F1E" w:rsidRDefault="005D08B6" w:rsidP="002E6B37">
      <w:pPr>
        <w:pStyle w:val="NormalWeb"/>
        <w:numPr>
          <w:ilvl w:val="0"/>
          <w:numId w:val="16"/>
        </w:numPr>
        <w:spacing w:line="360" w:lineRule="auto"/>
        <w:jc w:val="both"/>
        <w:rPr>
          <w:rFonts w:ascii="Trebuchet MS" w:hAnsi="Trebuchet MS"/>
        </w:rPr>
      </w:pPr>
      <w:proofErr w:type="spellStart"/>
      <w:r w:rsidRPr="00A10F1E">
        <w:rPr>
          <w:rStyle w:val="Robust"/>
          <w:rFonts w:ascii="Trebuchet MS" w:hAnsi="Trebuchet MS"/>
        </w:rPr>
        <w:lastRenderedPageBreak/>
        <w:t>Materiale</w:t>
      </w:r>
      <w:proofErr w:type="spellEnd"/>
      <w:r w:rsidRPr="00A10F1E">
        <w:rPr>
          <w:rStyle w:val="Robust"/>
          <w:rFonts w:ascii="Trebuchet MS" w:hAnsi="Trebuchet MS"/>
        </w:rPr>
        <w:t xml:space="preserve"> de </w:t>
      </w:r>
      <w:proofErr w:type="spellStart"/>
      <w:r w:rsidRPr="00A10F1E">
        <w:rPr>
          <w:rStyle w:val="Robust"/>
          <w:rFonts w:ascii="Trebuchet MS" w:hAnsi="Trebuchet MS"/>
        </w:rPr>
        <w:t>Învățare</w:t>
      </w:r>
      <w:proofErr w:type="spellEnd"/>
      <w:r w:rsidRPr="00A10F1E">
        <w:rPr>
          <w:rFonts w:ascii="Trebuchet MS" w:hAnsi="Trebuchet MS"/>
        </w:rPr>
        <w:t xml:space="preserve">: </w:t>
      </w:r>
      <w:proofErr w:type="spellStart"/>
      <w:r w:rsidRPr="00A10F1E">
        <w:rPr>
          <w:rFonts w:ascii="Trebuchet MS" w:hAnsi="Trebuchet MS"/>
        </w:rPr>
        <w:t>Furnizarea</w:t>
      </w:r>
      <w:proofErr w:type="spellEnd"/>
      <w:r w:rsidRPr="00A10F1E">
        <w:rPr>
          <w:rFonts w:ascii="Trebuchet MS" w:hAnsi="Trebuchet MS"/>
        </w:rPr>
        <w:t xml:space="preserve"> de </w:t>
      </w:r>
      <w:proofErr w:type="spellStart"/>
      <w:r w:rsidRPr="00A10F1E">
        <w:rPr>
          <w:rFonts w:ascii="Trebuchet MS" w:hAnsi="Trebuchet MS"/>
        </w:rPr>
        <w:t>materiale</w:t>
      </w:r>
      <w:proofErr w:type="spellEnd"/>
      <w:r w:rsidRPr="00A10F1E">
        <w:rPr>
          <w:rFonts w:ascii="Trebuchet MS" w:hAnsi="Trebuchet MS"/>
        </w:rPr>
        <w:t xml:space="preserve"> de </w:t>
      </w:r>
      <w:proofErr w:type="spellStart"/>
      <w:r w:rsidRPr="00A10F1E">
        <w:rPr>
          <w:rFonts w:ascii="Trebuchet MS" w:hAnsi="Trebuchet MS"/>
        </w:rPr>
        <w:t>învățare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resurse</w:t>
      </w:r>
      <w:proofErr w:type="spellEnd"/>
      <w:r w:rsidRPr="00A10F1E">
        <w:rPr>
          <w:rFonts w:ascii="Trebuchet MS" w:hAnsi="Trebuchet MS"/>
        </w:rPr>
        <w:t xml:space="preserve"> </w:t>
      </w:r>
      <w:proofErr w:type="spellStart"/>
      <w:r w:rsidRPr="00A10F1E">
        <w:rPr>
          <w:rFonts w:ascii="Trebuchet MS" w:hAnsi="Trebuchet MS"/>
        </w:rPr>
        <w:t>educaționale</w:t>
      </w:r>
      <w:proofErr w:type="spellEnd"/>
      <w:r w:rsidRPr="00A10F1E">
        <w:rPr>
          <w:rFonts w:ascii="Trebuchet MS" w:hAnsi="Trebuchet MS"/>
        </w:rPr>
        <w:t xml:space="preserve"> </w:t>
      </w:r>
      <w:proofErr w:type="spellStart"/>
      <w:r w:rsidRPr="00A10F1E">
        <w:rPr>
          <w:rFonts w:ascii="Trebuchet MS" w:hAnsi="Trebuchet MS"/>
        </w:rPr>
        <w:t>relevante</w:t>
      </w:r>
      <w:proofErr w:type="spellEnd"/>
      <w:r w:rsidRPr="00A10F1E">
        <w:rPr>
          <w:rFonts w:ascii="Trebuchet MS" w:hAnsi="Trebuchet MS"/>
        </w:rPr>
        <w:t xml:space="preserve">, cum </w:t>
      </w:r>
      <w:proofErr w:type="spellStart"/>
      <w:r w:rsidRPr="00A10F1E">
        <w:rPr>
          <w:rFonts w:ascii="Trebuchet MS" w:hAnsi="Trebuchet MS"/>
        </w:rPr>
        <w:t>ar</w:t>
      </w:r>
      <w:proofErr w:type="spellEnd"/>
      <w:r w:rsidRPr="00A10F1E">
        <w:rPr>
          <w:rFonts w:ascii="Trebuchet MS" w:hAnsi="Trebuchet MS"/>
        </w:rPr>
        <w:t xml:space="preserve"> fi </w:t>
      </w:r>
      <w:proofErr w:type="spellStart"/>
      <w:r w:rsidRPr="00A10F1E">
        <w:rPr>
          <w:rFonts w:ascii="Trebuchet MS" w:hAnsi="Trebuchet MS"/>
        </w:rPr>
        <w:t>ghiduri</w:t>
      </w:r>
      <w:proofErr w:type="spellEnd"/>
      <w:r w:rsidRPr="00A10F1E">
        <w:rPr>
          <w:rFonts w:ascii="Trebuchet MS" w:hAnsi="Trebuchet MS"/>
        </w:rPr>
        <w:t xml:space="preserve"> de </w:t>
      </w:r>
      <w:proofErr w:type="spellStart"/>
      <w:r w:rsidRPr="00A10F1E">
        <w:rPr>
          <w:rFonts w:ascii="Trebuchet MS" w:hAnsi="Trebuchet MS"/>
        </w:rPr>
        <w:t>utilizare</w:t>
      </w:r>
      <w:proofErr w:type="spellEnd"/>
      <w:r w:rsidRPr="00A10F1E">
        <w:rPr>
          <w:rFonts w:ascii="Trebuchet MS" w:hAnsi="Trebuchet MS"/>
        </w:rPr>
        <w:t xml:space="preserve"> a </w:t>
      </w:r>
      <w:proofErr w:type="spellStart"/>
      <w:r w:rsidRPr="00A10F1E">
        <w:rPr>
          <w:rFonts w:ascii="Trebuchet MS" w:hAnsi="Trebuchet MS"/>
        </w:rPr>
        <w:t>platformelor</w:t>
      </w:r>
      <w:proofErr w:type="spellEnd"/>
      <w:r w:rsidRPr="00A10F1E">
        <w:rPr>
          <w:rFonts w:ascii="Trebuchet MS" w:hAnsi="Trebuchet MS"/>
        </w:rPr>
        <w:t xml:space="preserve"> online, </w:t>
      </w:r>
      <w:proofErr w:type="spellStart"/>
      <w:r w:rsidRPr="00A10F1E">
        <w:rPr>
          <w:rFonts w:ascii="Trebuchet MS" w:hAnsi="Trebuchet MS"/>
        </w:rPr>
        <w:t>tutoriale</w:t>
      </w:r>
      <w:proofErr w:type="spellEnd"/>
      <w:r w:rsidRPr="00A10F1E">
        <w:rPr>
          <w:rFonts w:ascii="Trebuchet MS" w:hAnsi="Trebuchet MS"/>
        </w:rPr>
        <w:t xml:space="preserve"> video, </w:t>
      </w:r>
      <w:proofErr w:type="spellStart"/>
      <w:r w:rsidRPr="00A10F1E">
        <w:rPr>
          <w:rFonts w:ascii="Trebuchet MS" w:hAnsi="Trebuchet MS"/>
        </w:rPr>
        <w:t>exemple</w:t>
      </w:r>
      <w:proofErr w:type="spellEnd"/>
      <w:r w:rsidRPr="00A10F1E">
        <w:rPr>
          <w:rFonts w:ascii="Trebuchet MS" w:hAnsi="Trebuchet MS"/>
        </w:rPr>
        <w:t xml:space="preserve"> de </w:t>
      </w:r>
      <w:proofErr w:type="spellStart"/>
      <w:r w:rsidRPr="00A10F1E">
        <w:rPr>
          <w:rFonts w:ascii="Trebuchet MS" w:hAnsi="Trebuchet MS"/>
        </w:rPr>
        <w:t>bune</w:t>
      </w:r>
      <w:proofErr w:type="spellEnd"/>
      <w:r w:rsidRPr="00A10F1E">
        <w:rPr>
          <w:rFonts w:ascii="Trebuchet MS" w:hAnsi="Trebuchet MS"/>
        </w:rPr>
        <w:t xml:space="preserve"> </w:t>
      </w:r>
      <w:proofErr w:type="spellStart"/>
      <w:r w:rsidRPr="00A10F1E">
        <w:rPr>
          <w:rFonts w:ascii="Trebuchet MS" w:hAnsi="Trebuchet MS"/>
        </w:rPr>
        <w:t>practici</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alte</w:t>
      </w:r>
      <w:proofErr w:type="spellEnd"/>
      <w:r w:rsidRPr="00A10F1E">
        <w:rPr>
          <w:rFonts w:ascii="Trebuchet MS" w:hAnsi="Trebuchet MS"/>
        </w:rPr>
        <w:t xml:space="preserve"> </w:t>
      </w:r>
      <w:proofErr w:type="spellStart"/>
      <w:r w:rsidRPr="00A10F1E">
        <w:rPr>
          <w:rFonts w:ascii="Trebuchet MS" w:hAnsi="Trebuchet MS"/>
        </w:rPr>
        <w:t>materiale</w:t>
      </w:r>
      <w:proofErr w:type="spellEnd"/>
      <w:r w:rsidRPr="00A10F1E">
        <w:rPr>
          <w:rFonts w:ascii="Trebuchet MS" w:hAnsi="Trebuchet MS"/>
        </w:rPr>
        <w:t xml:space="preserve"> de </w:t>
      </w:r>
      <w:proofErr w:type="spellStart"/>
      <w:r w:rsidRPr="00A10F1E">
        <w:rPr>
          <w:rFonts w:ascii="Trebuchet MS" w:hAnsi="Trebuchet MS"/>
        </w:rPr>
        <w:t>referință</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w:t>
      </w:r>
      <w:proofErr w:type="spellStart"/>
      <w:r w:rsidRPr="00A10F1E">
        <w:rPr>
          <w:rFonts w:ascii="Trebuchet MS" w:hAnsi="Trebuchet MS"/>
        </w:rPr>
        <w:t>sprijinirea</w:t>
      </w:r>
      <w:proofErr w:type="spellEnd"/>
      <w:r w:rsidRPr="00A10F1E">
        <w:rPr>
          <w:rFonts w:ascii="Trebuchet MS" w:hAnsi="Trebuchet MS"/>
        </w:rPr>
        <w:t xml:space="preserve"> </w:t>
      </w:r>
      <w:proofErr w:type="spellStart"/>
      <w:r w:rsidRPr="00A10F1E">
        <w:rPr>
          <w:rFonts w:ascii="Trebuchet MS" w:hAnsi="Trebuchet MS"/>
        </w:rPr>
        <w:t>procesului</w:t>
      </w:r>
      <w:proofErr w:type="spellEnd"/>
      <w:r w:rsidRPr="00A10F1E">
        <w:rPr>
          <w:rFonts w:ascii="Trebuchet MS" w:hAnsi="Trebuchet MS"/>
        </w:rPr>
        <w:t xml:space="preserve"> de </w:t>
      </w:r>
      <w:proofErr w:type="spellStart"/>
      <w:r w:rsidRPr="00A10F1E">
        <w:rPr>
          <w:rFonts w:ascii="Trebuchet MS" w:hAnsi="Trebuchet MS"/>
        </w:rPr>
        <w:t>învățare</w:t>
      </w:r>
      <w:proofErr w:type="spellEnd"/>
      <w:r w:rsidRPr="00A10F1E">
        <w:rPr>
          <w:rFonts w:ascii="Trebuchet MS" w:hAnsi="Trebuchet MS"/>
        </w:rPr>
        <w:t xml:space="preserve"> </w:t>
      </w:r>
      <w:proofErr w:type="spellStart"/>
      <w:r w:rsidRPr="00A10F1E">
        <w:rPr>
          <w:rFonts w:ascii="Trebuchet MS" w:hAnsi="Trebuchet MS"/>
        </w:rPr>
        <w:t>continuă</w:t>
      </w:r>
      <w:proofErr w:type="spellEnd"/>
      <w:r w:rsidRPr="00A10F1E">
        <w:rPr>
          <w:rFonts w:ascii="Trebuchet MS" w:hAnsi="Trebuchet MS"/>
        </w:rPr>
        <w:t>.</w:t>
      </w:r>
    </w:p>
    <w:p w14:paraId="437EBFBD" w14:textId="77777777" w:rsidR="005D08B6" w:rsidRPr="00A10F1E" w:rsidRDefault="005D08B6" w:rsidP="002E6B37">
      <w:pPr>
        <w:pStyle w:val="NormalWeb"/>
        <w:numPr>
          <w:ilvl w:val="0"/>
          <w:numId w:val="16"/>
        </w:numPr>
        <w:spacing w:line="360" w:lineRule="auto"/>
        <w:jc w:val="both"/>
        <w:rPr>
          <w:rFonts w:ascii="Trebuchet MS" w:hAnsi="Trebuchet MS"/>
        </w:rPr>
      </w:pPr>
      <w:proofErr w:type="spellStart"/>
      <w:r w:rsidRPr="00A10F1E">
        <w:rPr>
          <w:rStyle w:val="Robust"/>
          <w:rFonts w:ascii="Trebuchet MS" w:hAnsi="Trebuchet MS"/>
        </w:rPr>
        <w:t>Sesiuni</w:t>
      </w:r>
      <w:proofErr w:type="spellEnd"/>
      <w:r w:rsidRPr="00A10F1E">
        <w:rPr>
          <w:rStyle w:val="Robust"/>
          <w:rFonts w:ascii="Trebuchet MS" w:hAnsi="Trebuchet MS"/>
        </w:rPr>
        <w:t xml:space="preserve"> de </w:t>
      </w:r>
      <w:proofErr w:type="spellStart"/>
      <w:r w:rsidRPr="00A10F1E">
        <w:rPr>
          <w:rStyle w:val="Robust"/>
          <w:rFonts w:ascii="Trebuchet MS" w:hAnsi="Trebuchet MS"/>
        </w:rPr>
        <w:t>Consiliere</w:t>
      </w:r>
      <w:proofErr w:type="spellEnd"/>
      <w:r w:rsidRPr="00A10F1E">
        <w:rPr>
          <w:rStyle w:val="Robust"/>
          <w:rFonts w:ascii="Trebuchet MS" w:hAnsi="Trebuchet MS"/>
        </w:rPr>
        <w:t xml:space="preserve"> </w:t>
      </w:r>
      <w:proofErr w:type="spellStart"/>
      <w:r w:rsidRPr="00A10F1E">
        <w:rPr>
          <w:rStyle w:val="Robust"/>
          <w:rFonts w:ascii="Trebuchet MS" w:hAnsi="Trebuchet MS"/>
        </w:rPr>
        <w:t>și</w:t>
      </w:r>
      <w:proofErr w:type="spellEnd"/>
      <w:r w:rsidRPr="00A10F1E">
        <w:rPr>
          <w:rStyle w:val="Robust"/>
          <w:rFonts w:ascii="Trebuchet MS" w:hAnsi="Trebuchet MS"/>
        </w:rPr>
        <w:t xml:space="preserve"> </w:t>
      </w:r>
      <w:proofErr w:type="spellStart"/>
      <w:r w:rsidRPr="00A10F1E">
        <w:rPr>
          <w:rStyle w:val="Robust"/>
          <w:rFonts w:ascii="Trebuchet MS" w:hAnsi="Trebuchet MS"/>
        </w:rPr>
        <w:t>Mentorat</w:t>
      </w:r>
      <w:proofErr w:type="spellEnd"/>
      <w:r w:rsidRPr="00A10F1E">
        <w:rPr>
          <w:rFonts w:ascii="Trebuchet MS" w:hAnsi="Trebuchet MS"/>
        </w:rPr>
        <w:t xml:space="preserve">: </w:t>
      </w:r>
      <w:proofErr w:type="spellStart"/>
      <w:r w:rsidRPr="00A10F1E">
        <w:rPr>
          <w:rFonts w:ascii="Trebuchet MS" w:hAnsi="Trebuchet MS"/>
        </w:rPr>
        <w:t>Oferirea</w:t>
      </w:r>
      <w:proofErr w:type="spellEnd"/>
      <w:r w:rsidRPr="00A10F1E">
        <w:rPr>
          <w:rFonts w:ascii="Trebuchet MS" w:hAnsi="Trebuchet MS"/>
        </w:rPr>
        <w:t xml:space="preserve"> de </w:t>
      </w:r>
      <w:proofErr w:type="spellStart"/>
      <w:r w:rsidRPr="00A10F1E">
        <w:rPr>
          <w:rFonts w:ascii="Trebuchet MS" w:hAnsi="Trebuchet MS"/>
        </w:rPr>
        <w:t>sesiuni</w:t>
      </w:r>
      <w:proofErr w:type="spellEnd"/>
      <w:r w:rsidRPr="00A10F1E">
        <w:rPr>
          <w:rFonts w:ascii="Trebuchet MS" w:hAnsi="Trebuchet MS"/>
        </w:rPr>
        <w:t xml:space="preserve"> </w:t>
      </w:r>
      <w:proofErr w:type="spellStart"/>
      <w:r w:rsidRPr="00A10F1E">
        <w:rPr>
          <w:rFonts w:ascii="Trebuchet MS" w:hAnsi="Trebuchet MS"/>
        </w:rPr>
        <w:t>individuale</w:t>
      </w:r>
      <w:proofErr w:type="spellEnd"/>
      <w:r w:rsidRPr="00A10F1E">
        <w:rPr>
          <w:rFonts w:ascii="Trebuchet MS" w:hAnsi="Trebuchet MS"/>
        </w:rPr>
        <w:t xml:space="preserve"> </w:t>
      </w:r>
      <w:proofErr w:type="spellStart"/>
      <w:r w:rsidRPr="00A10F1E">
        <w:rPr>
          <w:rFonts w:ascii="Trebuchet MS" w:hAnsi="Trebuchet MS"/>
        </w:rPr>
        <w:t>sau</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grup</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care </w:t>
      </w:r>
      <w:proofErr w:type="spellStart"/>
      <w:r w:rsidRPr="00A10F1E">
        <w:rPr>
          <w:rFonts w:ascii="Trebuchet MS" w:hAnsi="Trebuchet MS"/>
        </w:rPr>
        <w:t>cadrele</w:t>
      </w:r>
      <w:proofErr w:type="spellEnd"/>
      <w:r w:rsidRPr="00A10F1E">
        <w:rPr>
          <w:rFonts w:ascii="Trebuchet MS" w:hAnsi="Trebuchet MS"/>
        </w:rPr>
        <w:t xml:space="preserve"> </w:t>
      </w:r>
      <w:proofErr w:type="spellStart"/>
      <w:r w:rsidRPr="00A10F1E">
        <w:rPr>
          <w:rFonts w:ascii="Trebuchet MS" w:hAnsi="Trebuchet MS"/>
        </w:rPr>
        <w:t>didactice</w:t>
      </w:r>
      <w:proofErr w:type="spellEnd"/>
      <w:r w:rsidRPr="00A10F1E">
        <w:rPr>
          <w:rFonts w:ascii="Trebuchet MS" w:hAnsi="Trebuchet MS"/>
        </w:rPr>
        <w:t xml:space="preserve"> pot </w:t>
      </w:r>
      <w:proofErr w:type="spellStart"/>
      <w:r w:rsidRPr="00A10F1E">
        <w:rPr>
          <w:rFonts w:ascii="Trebuchet MS" w:hAnsi="Trebuchet MS"/>
        </w:rPr>
        <w:t>primi</w:t>
      </w:r>
      <w:proofErr w:type="spellEnd"/>
      <w:r w:rsidRPr="00A10F1E">
        <w:rPr>
          <w:rFonts w:ascii="Trebuchet MS" w:hAnsi="Trebuchet MS"/>
        </w:rPr>
        <w:t xml:space="preserve"> </w:t>
      </w:r>
      <w:proofErr w:type="spellStart"/>
      <w:r w:rsidRPr="00A10F1E">
        <w:rPr>
          <w:rFonts w:ascii="Trebuchet MS" w:hAnsi="Trebuchet MS"/>
        </w:rPr>
        <w:t>consiliere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mentorat</w:t>
      </w:r>
      <w:proofErr w:type="spellEnd"/>
      <w:r w:rsidRPr="00A10F1E">
        <w:rPr>
          <w:rFonts w:ascii="Trebuchet MS" w:hAnsi="Trebuchet MS"/>
        </w:rPr>
        <w:t xml:space="preserve"> din </w:t>
      </w:r>
      <w:proofErr w:type="spellStart"/>
      <w:r w:rsidRPr="00A10F1E">
        <w:rPr>
          <w:rFonts w:ascii="Trebuchet MS" w:hAnsi="Trebuchet MS"/>
        </w:rPr>
        <w:t>partea</w:t>
      </w:r>
      <w:proofErr w:type="spellEnd"/>
      <w:r w:rsidRPr="00A10F1E">
        <w:rPr>
          <w:rFonts w:ascii="Trebuchet MS" w:hAnsi="Trebuchet MS"/>
        </w:rPr>
        <w:t xml:space="preserve"> </w:t>
      </w:r>
      <w:proofErr w:type="spellStart"/>
      <w:r w:rsidRPr="00A10F1E">
        <w:rPr>
          <w:rFonts w:ascii="Trebuchet MS" w:hAnsi="Trebuchet MS"/>
        </w:rPr>
        <w:t>experților</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domeniul</w:t>
      </w:r>
      <w:proofErr w:type="spellEnd"/>
      <w:r w:rsidRPr="00A10F1E">
        <w:rPr>
          <w:rFonts w:ascii="Trebuchet MS" w:hAnsi="Trebuchet MS"/>
        </w:rPr>
        <w:t xml:space="preserve"> </w:t>
      </w:r>
      <w:proofErr w:type="spellStart"/>
      <w:r w:rsidRPr="00A10F1E">
        <w:rPr>
          <w:rFonts w:ascii="Trebuchet MS" w:hAnsi="Trebuchet MS"/>
        </w:rPr>
        <w:t>pedagogiei</w:t>
      </w:r>
      <w:proofErr w:type="spellEnd"/>
      <w:r w:rsidRPr="00A10F1E">
        <w:rPr>
          <w:rFonts w:ascii="Trebuchet MS" w:hAnsi="Trebuchet MS"/>
        </w:rPr>
        <w:t xml:space="preserve"> </w:t>
      </w:r>
      <w:proofErr w:type="spellStart"/>
      <w:r w:rsidRPr="00A10F1E">
        <w:rPr>
          <w:rFonts w:ascii="Trebuchet MS" w:hAnsi="Trebuchet MS"/>
        </w:rPr>
        <w:t>digitale</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a-</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îmbunătăți</w:t>
      </w:r>
      <w:proofErr w:type="spellEnd"/>
      <w:r w:rsidRPr="00A10F1E">
        <w:rPr>
          <w:rFonts w:ascii="Trebuchet MS" w:hAnsi="Trebuchet MS"/>
        </w:rPr>
        <w:t xml:space="preserve"> </w:t>
      </w:r>
      <w:proofErr w:type="spellStart"/>
      <w:r w:rsidRPr="00A10F1E">
        <w:rPr>
          <w:rFonts w:ascii="Trebuchet MS" w:hAnsi="Trebuchet MS"/>
        </w:rPr>
        <w:t>abilitățile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a </w:t>
      </w:r>
      <w:proofErr w:type="spellStart"/>
      <w:r w:rsidRPr="00A10F1E">
        <w:rPr>
          <w:rFonts w:ascii="Trebuchet MS" w:hAnsi="Trebuchet MS"/>
        </w:rPr>
        <w:t>primi</w:t>
      </w:r>
      <w:proofErr w:type="spellEnd"/>
      <w:r w:rsidRPr="00A10F1E">
        <w:rPr>
          <w:rFonts w:ascii="Trebuchet MS" w:hAnsi="Trebuchet MS"/>
        </w:rPr>
        <w:t xml:space="preserve"> </w:t>
      </w:r>
      <w:proofErr w:type="spellStart"/>
      <w:r w:rsidRPr="00A10F1E">
        <w:rPr>
          <w:rFonts w:ascii="Trebuchet MS" w:hAnsi="Trebuchet MS"/>
        </w:rPr>
        <w:t>îndrumare</w:t>
      </w:r>
      <w:proofErr w:type="spellEnd"/>
      <w:r w:rsidRPr="00A10F1E">
        <w:rPr>
          <w:rFonts w:ascii="Trebuchet MS" w:hAnsi="Trebuchet MS"/>
        </w:rPr>
        <w:t xml:space="preserve"> </w:t>
      </w:r>
      <w:proofErr w:type="spellStart"/>
      <w:r w:rsidRPr="00A10F1E">
        <w:rPr>
          <w:rFonts w:ascii="Trebuchet MS" w:hAnsi="Trebuchet MS"/>
        </w:rPr>
        <w:t>personalizată</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procesul</w:t>
      </w:r>
      <w:proofErr w:type="spellEnd"/>
      <w:r w:rsidRPr="00A10F1E">
        <w:rPr>
          <w:rFonts w:ascii="Trebuchet MS" w:hAnsi="Trebuchet MS"/>
        </w:rPr>
        <w:t xml:space="preserve"> lor de </w:t>
      </w:r>
      <w:proofErr w:type="spellStart"/>
      <w:r w:rsidRPr="00A10F1E">
        <w:rPr>
          <w:rFonts w:ascii="Trebuchet MS" w:hAnsi="Trebuchet MS"/>
        </w:rPr>
        <w:t>învățare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implementare</w:t>
      </w:r>
      <w:proofErr w:type="spellEnd"/>
      <w:r w:rsidRPr="00A10F1E">
        <w:rPr>
          <w:rFonts w:ascii="Trebuchet MS" w:hAnsi="Trebuchet MS"/>
        </w:rPr>
        <w:t>.</w:t>
      </w:r>
    </w:p>
    <w:p w14:paraId="708E7B91" w14:textId="77777777" w:rsidR="005D08B6" w:rsidRPr="00A10F1E" w:rsidRDefault="005D08B6" w:rsidP="002E6B37">
      <w:pPr>
        <w:pStyle w:val="NormalWeb"/>
        <w:numPr>
          <w:ilvl w:val="0"/>
          <w:numId w:val="16"/>
        </w:numPr>
        <w:spacing w:line="360" w:lineRule="auto"/>
        <w:jc w:val="both"/>
        <w:rPr>
          <w:rFonts w:ascii="Trebuchet MS" w:hAnsi="Trebuchet MS"/>
        </w:rPr>
      </w:pPr>
      <w:proofErr w:type="spellStart"/>
      <w:r w:rsidRPr="00A10F1E">
        <w:rPr>
          <w:rStyle w:val="Robust"/>
          <w:rFonts w:ascii="Trebuchet MS" w:hAnsi="Trebuchet MS"/>
        </w:rPr>
        <w:t>Suport</w:t>
      </w:r>
      <w:proofErr w:type="spellEnd"/>
      <w:r w:rsidRPr="00A10F1E">
        <w:rPr>
          <w:rStyle w:val="Robust"/>
          <w:rFonts w:ascii="Trebuchet MS" w:hAnsi="Trebuchet MS"/>
        </w:rPr>
        <w:t xml:space="preserve"> </w:t>
      </w:r>
      <w:proofErr w:type="spellStart"/>
      <w:r w:rsidRPr="00A10F1E">
        <w:rPr>
          <w:rStyle w:val="Robust"/>
          <w:rFonts w:ascii="Trebuchet MS" w:hAnsi="Trebuchet MS"/>
        </w:rPr>
        <w:t>Tehnic</w:t>
      </w:r>
      <w:proofErr w:type="spellEnd"/>
      <w:r w:rsidRPr="00A10F1E">
        <w:rPr>
          <w:rFonts w:ascii="Trebuchet MS" w:hAnsi="Trebuchet MS"/>
        </w:rPr>
        <w:t xml:space="preserve">: </w:t>
      </w:r>
      <w:proofErr w:type="spellStart"/>
      <w:r w:rsidRPr="00A10F1E">
        <w:rPr>
          <w:rFonts w:ascii="Trebuchet MS" w:hAnsi="Trebuchet MS"/>
        </w:rPr>
        <w:t>Furnizarea</w:t>
      </w:r>
      <w:proofErr w:type="spellEnd"/>
      <w:r w:rsidRPr="00A10F1E">
        <w:rPr>
          <w:rFonts w:ascii="Trebuchet MS" w:hAnsi="Trebuchet MS"/>
        </w:rPr>
        <w:t xml:space="preserve"> de </w:t>
      </w:r>
      <w:proofErr w:type="spellStart"/>
      <w:r w:rsidRPr="00A10F1E">
        <w:rPr>
          <w:rFonts w:ascii="Trebuchet MS" w:hAnsi="Trebuchet MS"/>
        </w:rPr>
        <w:t>suport</w:t>
      </w:r>
      <w:proofErr w:type="spellEnd"/>
      <w:r w:rsidRPr="00A10F1E">
        <w:rPr>
          <w:rFonts w:ascii="Trebuchet MS" w:hAnsi="Trebuchet MS"/>
        </w:rPr>
        <w:t xml:space="preserve"> </w:t>
      </w:r>
      <w:proofErr w:type="spellStart"/>
      <w:r w:rsidRPr="00A10F1E">
        <w:rPr>
          <w:rFonts w:ascii="Trebuchet MS" w:hAnsi="Trebuchet MS"/>
        </w:rPr>
        <w:t>tehnic</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asistență</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rezolvarea</w:t>
      </w:r>
      <w:proofErr w:type="spellEnd"/>
      <w:r w:rsidRPr="00A10F1E">
        <w:rPr>
          <w:rFonts w:ascii="Trebuchet MS" w:hAnsi="Trebuchet MS"/>
        </w:rPr>
        <w:t xml:space="preserve"> </w:t>
      </w:r>
      <w:proofErr w:type="spellStart"/>
      <w:r w:rsidRPr="00A10F1E">
        <w:rPr>
          <w:rFonts w:ascii="Trebuchet MS" w:hAnsi="Trebuchet MS"/>
        </w:rPr>
        <w:t>problemelor</w:t>
      </w:r>
      <w:proofErr w:type="spellEnd"/>
      <w:r w:rsidRPr="00A10F1E">
        <w:rPr>
          <w:rFonts w:ascii="Trebuchet MS" w:hAnsi="Trebuchet MS"/>
        </w:rPr>
        <w:t xml:space="preserve"> legate de </w:t>
      </w:r>
      <w:proofErr w:type="spellStart"/>
      <w:r w:rsidRPr="00A10F1E">
        <w:rPr>
          <w:rFonts w:ascii="Trebuchet MS" w:hAnsi="Trebuchet MS"/>
        </w:rPr>
        <w:t>utilizarea</w:t>
      </w:r>
      <w:proofErr w:type="spellEnd"/>
      <w:r w:rsidRPr="00A10F1E">
        <w:rPr>
          <w:rFonts w:ascii="Trebuchet MS" w:hAnsi="Trebuchet MS"/>
        </w:rPr>
        <w:t xml:space="preserve"> </w:t>
      </w:r>
      <w:proofErr w:type="spellStart"/>
      <w:r w:rsidRPr="00A10F1E">
        <w:rPr>
          <w:rFonts w:ascii="Trebuchet MS" w:hAnsi="Trebuchet MS"/>
        </w:rPr>
        <w:t>tehnologiei</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a </w:t>
      </w:r>
      <w:proofErr w:type="spellStart"/>
      <w:r w:rsidRPr="00A10F1E">
        <w:rPr>
          <w:rFonts w:ascii="Trebuchet MS" w:hAnsi="Trebuchet MS"/>
        </w:rPr>
        <w:t>platformelor</w:t>
      </w:r>
      <w:proofErr w:type="spellEnd"/>
      <w:r w:rsidRPr="00A10F1E">
        <w:rPr>
          <w:rFonts w:ascii="Trebuchet MS" w:hAnsi="Trebuchet MS"/>
        </w:rPr>
        <w:t xml:space="preserve"> online, </w:t>
      </w:r>
      <w:proofErr w:type="spellStart"/>
      <w:r w:rsidRPr="00A10F1E">
        <w:rPr>
          <w:rFonts w:ascii="Trebuchet MS" w:hAnsi="Trebuchet MS"/>
        </w:rPr>
        <w:t>pentru</w:t>
      </w:r>
      <w:proofErr w:type="spellEnd"/>
      <w:r w:rsidRPr="00A10F1E">
        <w:rPr>
          <w:rFonts w:ascii="Trebuchet MS" w:hAnsi="Trebuchet MS"/>
        </w:rPr>
        <w:t xml:space="preserve"> a </w:t>
      </w:r>
      <w:proofErr w:type="spellStart"/>
      <w:r w:rsidRPr="00A10F1E">
        <w:rPr>
          <w:rFonts w:ascii="Trebuchet MS" w:hAnsi="Trebuchet MS"/>
        </w:rPr>
        <w:t>asigura</w:t>
      </w:r>
      <w:proofErr w:type="spellEnd"/>
      <w:r w:rsidRPr="00A10F1E">
        <w:rPr>
          <w:rFonts w:ascii="Trebuchet MS" w:hAnsi="Trebuchet MS"/>
        </w:rPr>
        <w:t xml:space="preserve"> o </w:t>
      </w:r>
      <w:proofErr w:type="spellStart"/>
      <w:r w:rsidRPr="00A10F1E">
        <w:rPr>
          <w:rFonts w:ascii="Trebuchet MS" w:hAnsi="Trebuchet MS"/>
        </w:rPr>
        <w:t>experiență</w:t>
      </w:r>
      <w:proofErr w:type="spellEnd"/>
      <w:r w:rsidRPr="00A10F1E">
        <w:rPr>
          <w:rFonts w:ascii="Trebuchet MS" w:hAnsi="Trebuchet MS"/>
        </w:rPr>
        <w:t xml:space="preserve"> </w:t>
      </w:r>
      <w:proofErr w:type="spellStart"/>
      <w:r w:rsidRPr="00A10F1E">
        <w:rPr>
          <w:rFonts w:ascii="Trebuchet MS" w:hAnsi="Trebuchet MS"/>
        </w:rPr>
        <w:t>fără</w:t>
      </w:r>
      <w:proofErr w:type="spellEnd"/>
      <w:r w:rsidRPr="00A10F1E">
        <w:rPr>
          <w:rFonts w:ascii="Trebuchet MS" w:hAnsi="Trebuchet MS"/>
        </w:rPr>
        <w:t xml:space="preserve"> </w:t>
      </w:r>
      <w:proofErr w:type="spellStart"/>
      <w:r w:rsidRPr="00A10F1E">
        <w:rPr>
          <w:rFonts w:ascii="Trebuchet MS" w:hAnsi="Trebuchet MS"/>
        </w:rPr>
        <w:t>probleme</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implementarea</w:t>
      </w:r>
      <w:proofErr w:type="spellEnd"/>
      <w:r w:rsidRPr="00A10F1E">
        <w:rPr>
          <w:rFonts w:ascii="Trebuchet MS" w:hAnsi="Trebuchet MS"/>
        </w:rPr>
        <w:t xml:space="preserve"> </w:t>
      </w:r>
      <w:proofErr w:type="spellStart"/>
      <w:r w:rsidRPr="00A10F1E">
        <w:rPr>
          <w:rFonts w:ascii="Trebuchet MS" w:hAnsi="Trebuchet MS"/>
        </w:rPr>
        <w:t>practicilor</w:t>
      </w:r>
      <w:proofErr w:type="spellEnd"/>
      <w:r w:rsidRPr="00A10F1E">
        <w:rPr>
          <w:rFonts w:ascii="Trebuchet MS" w:hAnsi="Trebuchet MS"/>
        </w:rPr>
        <w:t xml:space="preserve"> </w:t>
      </w:r>
      <w:proofErr w:type="spellStart"/>
      <w:r w:rsidRPr="00A10F1E">
        <w:rPr>
          <w:rFonts w:ascii="Trebuchet MS" w:hAnsi="Trebuchet MS"/>
        </w:rPr>
        <w:t>digitale</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sala de </w:t>
      </w:r>
      <w:proofErr w:type="spellStart"/>
      <w:r w:rsidRPr="00A10F1E">
        <w:rPr>
          <w:rFonts w:ascii="Trebuchet MS" w:hAnsi="Trebuchet MS"/>
        </w:rPr>
        <w:t>clasă</w:t>
      </w:r>
      <w:proofErr w:type="spellEnd"/>
      <w:r w:rsidRPr="00A10F1E">
        <w:rPr>
          <w:rFonts w:ascii="Trebuchet MS" w:hAnsi="Trebuchet MS"/>
        </w:rPr>
        <w:t>.</w:t>
      </w:r>
    </w:p>
    <w:p w14:paraId="25275593" w14:textId="77777777" w:rsidR="005D08B6" w:rsidRPr="00A10F1E" w:rsidRDefault="005D08B6" w:rsidP="002E6B37">
      <w:pPr>
        <w:pStyle w:val="NormalWeb"/>
        <w:numPr>
          <w:ilvl w:val="0"/>
          <w:numId w:val="16"/>
        </w:numPr>
        <w:spacing w:line="360" w:lineRule="auto"/>
        <w:jc w:val="both"/>
        <w:rPr>
          <w:rFonts w:ascii="Trebuchet MS" w:hAnsi="Trebuchet MS"/>
        </w:rPr>
      </w:pPr>
      <w:proofErr w:type="spellStart"/>
      <w:r w:rsidRPr="00A10F1E">
        <w:rPr>
          <w:rStyle w:val="Robust"/>
          <w:rFonts w:ascii="Trebuchet MS" w:hAnsi="Trebuchet MS"/>
        </w:rPr>
        <w:t>Comunitate</w:t>
      </w:r>
      <w:proofErr w:type="spellEnd"/>
      <w:r w:rsidRPr="00A10F1E">
        <w:rPr>
          <w:rStyle w:val="Robust"/>
          <w:rFonts w:ascii="Trebuchet MS" w:hAnsi="Trebuchet MS"/>
        </w:rPr>
        <w:t xml:space="preserve"> de </w:t>
      </w:r>
      <w:proofErr w:type="spellStart"/>
      <w:r w:rsidRPr="00A10F1E">
        <w:rPr>
          <w:rStyle w:val="Robust"/>
          <w:rFonts w:ascii="Trebuchet MS" w:hAnsi="Trebuchet MS"/>
        </w:rPr>
        <w:t>Învățare</w:t>
      </w:r>
      <w:proofErr w:type="spellEnd"/>
      <w:r w:rsidRPr="00A10F1E">
        <w:rPr>
          <w:rFonts w:ascii="Trebuchet MS" w:hAnsi="Trebuchet MS"/>
        </w:rPr>
        <w:t xml:space="preserve">: </w:t>
      </w:r>
      <w:proofErr w:type="spellStart"/>
      <w:r w:rsidRPr="00A10F1E">
        <w:rPr>
          <w:rFonts w:ascii="Trebuchet MS" w:hAnsi="Trebuchet MS"/>
        </w:rPr>
        <w:t>Crearea</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facilitarea</w:t>
      </w:r>
      <w:proofErr w:type="spellEnd"/>
      <w:r w:rsidRPr="00A10F1E">
        <w:rPr>
          <w:rFonts w:ascii="Trebuchet MS" w:hAnsi="Trebuchet MS"/>
        </w:rPr>
        <w:t xml:space="preserve"> </w:t>
      </w:r>
      <w:proofErr w:type="spellStart"/>
      <w:r w:rsidRPr="00A10F1E">
        <w:rPr>
          <w:rFonts w:ascii="Trebuchet MS" w:hAnsi="Trebuchet MS"/>
        </w:rPr>
        <w:t>unei</w:t>
      </w:r>
      <w:proofErr w:type="spellEnd"/>
      <w:r w:rsidRPr="00A10F1E">
        <w:rPr>
          <w:rFonts w:ascii="Trebuchet MS" w:hAnsi="Trebuchet MS"/>
        </w:rPr>
        <w:t xml:space="preserve"> </w:t>
      </w:r>
      <w:proofErr w:type="spellStart"/>
      <w:r w:rsidRPr="00A10F1E">
        <w:rPr>
          <w:rFonts w:ascii="Trebuchet MS" w:hAnsi="Trebuchet MS"/>
        </w:rPr>
        <w:t>comunități</w:t>
      </w:r>
      <w:proofErr w:type="spellEnd"/>
      <w:r w:rsidRPr="00A10F1E">
        <w:rPr>
          <w:rFonts w:ascii="Trebuchet MS" w:hAnsi="Trebuchet MS"/>
        </w:rPr>
        <w:t xml:space="preserve"> online </w:t>
      </w:r>
      <w:proofErr w:type="spellStart"/>
      <w:r w:rsidRPr="00A10F1E">
        <w:rPr>
          <w:rFonts w:ascii="Trebuchet MS" w:hAnsi="Trebuchet MS"/>
        </w:rPr>
        <w:t>sau</w:t>
      </w:r>
      <w:proofErr w:type="spellEnd"/>
      <w:r w:rsidRPr="00A10F1E">
        <w:rPr>
          <w:rFonts w:ascii="Trebuchet MS" w:hAnsi="Trebuchet MS"/>
        </w:rPr>
        <w:t xml:space="preserve"> offline </w:t>
      </w:r>
      <w:proofErr w:type="spellStart"/>
      <w:r w:rsidRPr="00A10F1E">
        <w:rPr>
          <w:rFonts w:ascii="Trebuchet MS" w:hAnsi="Trebuchet MS"/>
        </w:rPr>
        <w:t>în</w:t>
      </w:r>
      <w:proofErr w:type="spellEnd"/>
      <w:r w:rsidRPr="00A10F1E">
        <w:rPr>
          <w:rFonts w:ascii="Trebuchet MS" w:hAnsi="Trebuchet MS"/>
        </w:rPr>
        <w:t xml:space="preserve"> care </w:t>
      </w:r>
      <w:proofErr w:type="spellStart"/>
      <w:r w:rsidRPr="00A10F1E">
        <w:rPr>
          <w:rFonts w:ascii="Trebuchet MS" w:hAnsi="Trebuchet MS"/>
        </w:rPr>
        <w:t>cadrele</w:t>
      </w:r>
      <w:proofErr w:type="spellEnd"/>
      <w:r w:rsidRPr="00A10F1E">
        <w:rPr>
          <w:rFonts w:ascii="Trebuchet MS" w:hAnsi="Trebuchet MS"/>
        </w:rPr>
        <w:t xml:space="preserve"> </w:t>
      </w:r>
      <w:proofErr w:type="spellStart"/>
      <w:r w:rsidRPr="00A10F1E">
        <w:rPr>
          <w:rFonts w:ascii="Trebuchet MS" w:hAnsi="Trebuchet MS"/>
        </w:rPr>
        <w:t>didactice</w:t>
      </w:r>
      <w:proofErr w:type="spellEnd"/>
      <w:r w:rsidRPr="00A10F1E">
        <w:rPr>
          <w:rFonts w:ascii="Trebuchet MS" w:hAnsi="Trebuchet MS"/>
        </w:rPr>
        <w:t xml:space="preserve"> pot </w:t>
      </w:r>
      <w:proofErr w:type="spellStart"/>
      <w:r w:rsidRPr="00A10F1E">
        <w:rPr>
          <w:rFonts w:ascii="Trebuchet MS" w:hAnsi="Trebuchet MS"/>
        </w:rPr>
        <w:t>colabora</w:t>
      </w:r>
      <w:proofErr w:type="spellEnd"/>
      <w:r w:rsidRPr="00A10F1E">
        <w:rPr>
          <w:rFonts w:ascii="Trebuchet MS" w:hAnsi="Trebuchet MS"/>
        </w:rPr>
        <w:t xml:space="preserve">, </w:t>
      </w:r>
      <w:proofErr w:type="spellStart"/>
      <w:r w:rsidRPr="00A10F1E">
        <w:rPr>
          <w:rFonts w:ascii="Trebuchet MS" w:hAnsi="Trebuchet MS"/>
        </w:rPr>
        <w:t>împărtăși</w:t>
      </w:r>
      <w:proofErr w:type="spellEnd"/>
      <w:r w:rsidRPr="00A10F1E">
        <w:rPr>
          <w:rFonts w:ascii="Trebuchet MS" w:hAnsi="Trebuchet MS"/>
        </w:rPr>
        <w:t xml:space="preserve"> </w:t>
      </w:r>
      <w:proofErr w:type="spellStart"/>
      <w:r w:rsidRPr="00A10F1E">
        <w:rPr>
          <w:rFonts w:ascii="Trebuchet MS" w:hAnsi="Trebuchet MS"/>
        </w:rPr>
        <w:t>resurse</w:t>
      </w:r>
      <w:proofErr w:type="spellEnd"/>
      <w:r w:rsidRPr="00A10F1E">
        <w:rPr>
          <w:rFonts w:ascii="Trebuchet MS" w:hAnsi="Trebuchet MS"/>
        </w:rPr>
        <w:t xml:space="preserve">, </w:t>
      </w:r>
      <w:proofErr w:type="spellStart"/>
      <w:r w:rsidRPr="00A10F1E">
        <w:rPr>
          <w:rFonts w:ascii="Trebuchet MS" w:hAnsi="Trebuchet MS"/>
        </w:rPr>
        <w:t>discuta</w:t>
      </w:r>
      <w:proofErr w:type="spellEnd"/>
      <w:r w:rsidRPr="00A10F1E">
        <w:rPr>
          <w:rFonts w:ascii="Trebuchet MS" w:hAnsi="Trebuchet MS"/>
        </w:rPr>
        <w:t xml:space="preserve"> </w:t>
      </w:r>
      <w:proofErr w:type="spellStart"/>
      <w:r w:rsidRPr="00A10F1E">
        <w:rPr>
          <w:rFonts w:ascii="Trebuchet MS" w:hAnsi="Trebuchet MS"/>
        </w:rPr>
        <w:t>idei</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experiențe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să</w:t>
      </w:r>
      <w:proofErr w:type="spellEnd"/>
      <w:r w:rsidRPr="00A10F1E">
        <w:rPr>
          <w:rFonts w:ascii="Trebuchet MS" w:hAnsi="Trebuchet MS"/>
        </w:rPr>
        <w:t xml:space="preserve"> se </w:t>
      </w:r>
      <w:proofErr w:type="spellStart"/>
      <w:r w:rsidRPr="00A10F1E">
        <w:rPr>
          <w:rFonts w:ascii="Trebuchet MS" w:hAnsi="Trebuchet MS"/>
        </w:rPr>
        <w:t>susțină</w:t>
      </w:r>
      <w:proofErr w:type="spellEnd"/>
      <w:r w:rsidRPr="00A10F1E">
        <w:rPr>
          <w:rFonts w:ascii="Trebuchet MS" w:hAnsi="Trebuchet MS"/>
        </w:rPr>
        <w:t xml:space="preserve"> </w:t>
      </w:r>
      <w:proofErr w:type="spellStart"/>
      <w:r w:rsidRPr="00A10F1E">
        <w:rPr>
          <w:rFonts w:ascii="Trebuchet MS" w:hAnsi="Trebuchet MS"/>
        </w:rPr>
        <w:t>reciproc</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procesul</w:t>
      </w:r>
      <w:proofErr w:type="spellEnd"/>
      <w:r w:rsidRPr="00A10F1E">
        <w:rPr>
          <w:rFonts w:ascii="Trebuchet MS" w:hAnsi="Trebuchet MS"/>
        </w:rPr>
        <w:t xml:space="preserve"> lor de </w:t>
      </w:r>
      <w:proofErr w:type="spellStart"/>
      <w:r w:rsidRPr="00A10F1E">
        <w:rPr>
          <w:rFonts w:ascii="Trebuchet MS" w:hAnsi="Trebuchet MS"/>
        </w:rPr>
        <w:t>dezvoltare</w:t>
      </w:r>
      <w:proofErr w:type="spellEnd"/>
      <w:r w:rsidRPr="00A10F1E">
        <w:rPr>
          <w:rFonts w:ascii="Trebuchet MS" w:hAnsi="Trebuchet MS"/>
        </w:rPr>
        <w:t xml:space="preserve"> </w:t>
      </w:r>
      <w:proofErr w:type="spellStart"/>
      <w:r w:rsidRPr="00A10F1E">
        <w:rPr>
          <w:rFonts w:ascii="Trebuchet MS" w:hAnsi="Trebuchet MS"/>
        </w:rPr>
        <w:t>profesională</w:t>
      </w:r>
      <w:proofErr w:type="spellEnd"/>
      <w:r w:rsidRPr="00A10F1E">
        <w:rPr>
          <w:rFonts w:ascii="Trebuchet MS" w:hAnsi="Trebuchet MS"/>
        </w:rPr>
        <w:t xml:space="preserve"> </w:t>
      </w:r>
      <w:proofErr w:type="spellStart"/>
      <w:r w:rsidRPr="00A10F1E">
        <w:rPr>
          <w:rFonts w:ascii="Trebuchet MS" w:hAnsi="Trebuchet MS"/>
        </w:rPr>
        <w:t>continuă</w:t>
      </w:r>
      <w:proofErr w:type="spellEnd"/>
      <w:r w:rsidRPr="00A10F1E">
        <w:rPr>
          <w:rFonts w:ascii="Trebuchet MS" w:hAnsi="Trebuchet MS"/>
        </w:rPr>
        <w:t>.</w:t>
      </w:r>
    </w:p>
    <w:p w14:paraId="4086603D" w14:textId="7E26C8F1" w:rsidR="00E75759" w:rsidRPr="00A10F1E" w:rsidRDefault="005D08B6" w:rsidP="002E6B37">
      <w:pPr>
        <w:pStyle w:val="NormalWeb"/>
        <w:spacing w:line="360" w:lineRule="auto"/>
        <w:jc w:val="both"/>
        <w:rPr>
          <w:rFonts w:ascii="Trebuchet MS" w:hAnsi="Trebuchet MS"/>
        </w:rPr>
      </w:pPr>
      <w:proofErr w:type="spellStart"/>
      <w:r w:rsidRPr="00A10F1E">
        <w:rPr>
          <w:rFonts w:ascii="Trebuchet MS" w:hAnsi="Trebuchet MS"/>
        </w:rPr>
        <w:t>Aceste</w:t>
      </w:r>
      <w:proofErr w:type="spellEnd"/>
      <w:r w:rsidRPr="00A10F1E">
        <w:rPr>
          <w:rFonts w:ascii="Trebuchet MS" w:hAnsi="Trebuchet MS"/>
        </w:rPr>
        <w:t xml:space="preserve"> </w:t>
      </w:r>
      <w:proofErr w:type="spellStart"/>
      <w:r w:rsidRPr="00A10F1E">
        <w:rPr>
          <w:rFonts w:ascii="Trebuchet MS" w:hAnsi="Trebuchet MS"/>
        </w:rPr>
        <w:t>servicii</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resurse</w:t>
      </w:r>
      <w:proofErr w:type="spellEnd"/>
      <w:r w:rsidRPr="00A10F1E">
        <w:rPr>
          <w:rFonts w:ascii="Trebuchet MS" w:hAnsi="Trebuchet MS"/>
        </w:rPr>
        <w:t xml:space="preserve"> sunt </w:t>
      </w:r>
      <w:proofErr w:type="spellStart"/>
      <w:r w:rsidRPr="00A10F1E">
        <w:rPr>
          <w:rFonts w:ascii="Trebuchet MS" w:hAnsi="Trebuchet MS"/>
        </w:rPr>
        <w:t>concepute</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a </w:t>
      </w:r>
      <w:proofErr w:type="spellStart"/>
      <w:r w:rsidRPr="00A10F1E">
        <w:rPr>
          <w:rFonts w:ascii="Trebuchet MS" w:hAnsi="Trebuchet MS"/>
        </w:rPr>
        <w:t>oferi</w:t>
      </w:r>
      <w:proofErr w:type="spellEnd"/>
      <w:r w:rsidRPr="00A10F1E">
        <w:rPr>
          <w:rFonts w:ascii="Trebuchet MS" w:hAnsi="Trebuchet MS"/>
        </w:rPr>
        <w:t xml:space="preserve"> un </w:t>
      </w:r>
      <w:proofErr w:type="spellStart"/>
      <w:r w:rsidRPr="00A10F1E">
        <w:rPr>
          <w:rFonts w:ascii="Trebuchet MS" w:hAnsi="Trebuchet MS"/>
        </w:rPr>
        <w:t>suport</w:t>
      </w:r>
      <w:proofErr w:type="spellEnd"/>
      <w:r w:rsidRPr="00A10F1E">
        <w:rPr>
          <w:rFonts w:ascii="Trebuchet MS" w:hAnsi="Trebuchet MS"/>
        </w:rPr>
        <w:t xml:space="preserve"> </w:t>
      </w:r>
      <w:proofErr w:type="spellStart"/>
      <w:r w:rsidRPr="00A10F1E">
        <w:rPr>
          <w:rFonts w:ascii="Trebuchet MS" w:hAnsi="Trebuchet MS"/>
        </w:rPr>
        <w:t>cuprinzător</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personalizat</w:t>
      </w:r>
      <w:proofErr w:type="spellEnd"/>
      <w:r w:rsidRPr="00A10F1E">
        <w:rPr>
          <w:rFonts w:ascii="Trebuchet MS" w:hAnsi="Trebuchet MS"/>
        </w:rPr>
        <w:t xml:space="preserve"> </w:t>
      </w:r>
      <w:proofErr w:type="spellStart"/>
      <w:r w:rsidRPr="00A10F1E">
        <w:rPr>
          <w:rFonts w:ascii="Trebuchet MS" w:hAnsi="Trebuchet MS"/>
        </w:rPr>
        <w:t>cadrelor</w:t>
      </w:r>
      <w:proofErr w:type="spellEnd"/>
      <w:r w:rsidRPr="00A10F1E">
        <w:rPr>
          <w:rFonts w:ascii="Trebuchet MS" w:hAnsi="Trebuchet MS"/>
        </w:rPr>
        <w:t xml:space="preserve"> </w:t>
      </w:r>
      <w:proofErr w:type="spellStart"/>
      <w:r w:rsidRPr="00A10F1E">
        <w:rPr>
          <w:rFonts w:ascii="Trebuchet MS" w:hAnsi="Trebuchet MS"/>
        </w:rPr>
        <w:t>didactice</w:t>
      </w:r>
      <w:proofErr w:type="spellEnd"/>
      <w:r w:rsidRPr="00A10F1E">
        <w:rPr>
          <w:rFonts w:ascii="Trebuchet MS" w:hAnsi="Trebuchet MS"/>
        </w:rPr>
        <w:t xml:space="preserve"> </w:t>
      </w:r>
      <w:proofErr w:type="spellStart"/>
      <w:r w:rsidRPr="00A10F1E">
        <w:rPr>
          <w:rFonts w:ascii="Trebuchet MS" w:hAnsi="Trebuchet MS"/>
        </w:rPr>
        <w:t>înscrise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selectate</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grupul</w:t>
      </w:r>
      <w:proofErr w:type="spellEnd"/>
      <w:r w:rsidRPr="00A10F1E">
        <w:rPr>
          <w:rFonts w:ascii="Trebuchet MS" w:hAnsi="Trebuchet MS"/>
        </w:rPr>
        <w:t xml:space="preserve"> </w:t>
      </w:r>
      <w:proofErr w:type="spellStart"/>
      <w:r w:rsidRPr="00A10F1E">
        <w:rPr>
          <w:rFonts w:ascii="Trebuchet MS" w:hAnsi="Trebuchet MS"/>
        </w:rPr>
        <w:t>țintă</w:t>
      </w:r>
      <w:proofErr w:type="spellEnd"/>
      <w:r w:rsidRPr="00A10F1E">
        <w:rPr>
          <w:rFonts w:ascii="Trebuchet MS" w:hAnsi="Trebuchet MS"/>
        </w:rPr>
        <w:t xml:space="preserve">, cu </w:t>
      </w:r>
      <w:proofErr w:type="spellStart"/>
      <w:r w:rsidRPr="00A10F1E">
        <w:rPr>
          <w:rFonts w:ascii="Trebuchet MS" w:hAnsi="Trebuchet MS"/>
        </w:rPr>
        <w:t>scopul</w:t>
      </w:r>
      <w:proofErr w:type="spellEnd"/>
      <w:r w:rsidRPr="00A10F1E">
        <w:rPr>
          <w:rFonts w:ascii="Trebuchet MS" w:hAnsi="Trebuchet MS"/>
        </w:rPr>
        <w:t xml:space="preserve"> de a le </w:t>
      </w:r>
      <w:proofErr w:type="spellStart"/>
      <w:r w:rsidRPr="00A10F1E">
        <w:rPr>
          <w:rFonts w:ascii="Trebuchet MS" w:hAnsi="Trebuchet MS"/>
        </w:rPr>
        <w:t>îmbunătăți</w:t>
      </w:r>
      <w:proofErr w:type="spellEnd"/>
      <w:r w:rsidRPr="00A10F1E">
        <w:rPr>
          <w:rFonts w:ascii="Trebuchet MS" w:hAnsi="Trebuchet MS"/>
        </w:rPr>
        <w:t xml:space="preserve"> </w:t>
      </w:r>
      <w:proofErr w:type="spellStart"/>
      <w:r w:rsidRPr="00A10F1E">
        <w:rPr>
          <w:rFonts w:ascii="Trebuchet MS" w:hAnsi="Trebuchet MS"/>
        </w:rPr>
        <w:t>competențele</w:t>
      </w:r>
      <w:proofErr w:type="spellEnd"/>
      <w:r w:rsidRPr="00A10F1E">
        <w:rPr>
          <w:rFonts w:ascii="Trebuchet MS" w:hAnsi="Trebuchet MS"/>
        </w:rPr>
        <w:t xml:space="preserve"> </w:t>
      </w:r>
      <w:proofErr w:type="spellStart"/>
      <w:r w:rsidRPr="00A10F1E">
        <w:rPr>
          <w:rFonts w:ascii="Trebuchet MS" w:hAnsi="Trebuchet MS"/>
        </w:rPr>
        <w:t>digitale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de </w:t>
      </w:r>
      <w:proofErr w:type="spellStart"/>
      <w:r w:rsidRPr="00A10F1E">
        <w:rPr>
          <w:rFonts w:ascii="Trebuchet MS" w:hAnsi="Trebuchet MS"/>
        </w:rPr>
        <w:t>pedagogie</w:t>
      </w:r>
      <w:proofErr w:type="spellEnd"/>
      <w:r w:rsidRPr="00A10F1E">
        <w:rPr>
          <w:rFonts w:ascii="Trebuchet MS" w:hAnsi="Trebuchet MS"/>
        </w:rPr>
        <w:t xml:space="preserve"> </w:t>
      </w:r>
      <w:proofErr w:type="spellStart"/>
      <w:r w:rsidRPr="00A10F1E">
        <w:rPr>
          <w:rFonts w:ascii="Trebuchet MS" w:hAnsi="Trebuchet MS"/>
        </w:rPr>
        <w:t>digitală</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de a </w:t>
      </w:r>
      <w:proofErr w:type="spellStart"/>
      <w:r w:rsidRPr="00A10F1E">
        <w:rPr>
          <w:rFonts w:ascii="Trebuchet MS" w:hAnsi="Trebuchet MS"/>
        </w:rPr>
        <w:t>spori</w:t>
      </w:r>
      <w:proofErr w:type="spellEnd"/>
      <w:r w:rsidRPr="00A10F1E">
        <w:rPr>
          <w:rFonts w:ascii="Trebuchet MS" w:hAnsi="Trebuchet MS"/>
        </w:rPr>
        <w:t xml:space="preserve"> </w:t>
      </w:r>
      <w:proofErr w:type="spellStart"/>
      <w:r w:rsidRPr="00A10F1E">
        <w:rPr>
          <w:rFonts w:ascii="Trebuchet MS" w:hAnsi="Trebuchet MS"/>
        </w:rPr>
        <w:t>calitatea</w:t>
      </w:r>
      <w:proofErr w:type="spellEnd"/>
      <w:r w:rsidRPr="00A10F1E">
        <w:rPr>
          <w:rFonts w:ascii="Trebuchet MS" w:hAnsi="Trebuchet MS"/>
        </w:rPr>
        <w:t xml:space="preserve"> </w:t>
      </w:r>
      <w:proofErr w:type="spellStart"/>
      <w:r w:rsidRPr="00A10F1E">
        <w:rPr>
          <w:rFonts w:ascii="Trebuchet MS" w:hAnsi="Trebuchet MS"/>
        </w:rPr>
        <w:t>procesului</w:t>
      </w:r>
      <w:proofErr w:type="spellEnd"/>
      <w:r w:rsidRPr="00A10F1E">
        <w:rPr>
          <w:rFonts w:ascii="Trebuchet MS" w:hAnsi="Trebuchet MS"/>
        </w:rPr>
        <w:t xml:space="preserve"> de </w:t>
      </w:r>
      <w:proofErr w:type="spellStart"/>
      <w:r w:rsidRPr="00A10F1E">
        <w:rPr>
          <w:rFonts w:ascii="Trebuchet MS" w:hAnsi="Trebuchet MS"/>
        </w:rPr>
        <w:t>predare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învățare</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învățământul</w:t>
      </w:r>
      <w:proofErr w:type="spellEnd"/>
      <w:r w:rsidRPr="00A10F1E">
        <w:rPr>
          <w:rFonts w:ascii="Trebuchet MS" w:hAnsi="Trebuchet MS"/>
        </w:rPr>
        <w:t xml:space="preserve"> </w:t>
      </w:r>
      <w:proofErr w:type="spellStart"/>
      <w:r w:rsidRPr="00A10F1E">
        <w:rPr>
          <w:rFonts w:ascii="Trebuchet MS" w:hAnsi="Trebuchet MS"/>
        </w:rPr>
        <w:t>preuniversitar</w:t>
      </w:r>
      <w:proofErr w:type="spellEnd"/>
      <w:r w:rsidRPr="00A10F1E">
        <w:rPr>
          <w:rFonts w:ascii="Trebuchet MS" w:hAnsi="Trebuchet MS"/>
        </w:rPr>
        <w:t>.</w:t>
      </w:r>
    </w:p>
    <w:p w14:paraId="0EDD5850" w14:textId="5AF8A7EF" w:rsidR="00E83E84" w:rsidRPr="00A10F1E" w:rsidRDefault="00E83E84" w:rsidP="002E6B37">
      <w:pPr>
        <w:pStyle w:val="NormalWeb"/>
        <w:spacing w:line="360" w:lineRule="auto"/>
        <w:jc w:val="both"/>
        <w:outlineLvl w:val="0"/>
        <w:rPr>
          <w:rFonts w:ascii="Trebuchet MS" w:hAnsi="Trebuchet MS"/>
          <w:b/>
          <w:bCs/>
          <w:sz w:val="28"/>
          <w:szCs w:val="28"/>
        </w:rPr>
      </w:pPr>
      <w:bookmarkStart w:id="6" w:name="_Toc169206995"/>
      <w:proofErr w:type="spellStart"/>
      <w:r w:rsidRPr="00A10F1E">
        <w:rPr>
          <w:rFonts w:ascii="Trebuchet MS" w:hAnsi="Trebuchet MS"/>
          <w:b/>
          <w:bCs/>
          <w:sz w:val="28"/>
          <w:szCs w:val="28"/>
        </w:rPr>
        <w:t>Numărul</w:t>
      </w:r>
      <w:proofErr w:type="spellEnd"/>
      <w:r w:rsidRPr="00A10F1E">
        <w:rPr>
          <w:rFonts w:ascii="Trebuchet MS" w:hAnsi="Trebuchet MS"/>
          <w:b/>
          <w:bCs/>
          <w:sz w:val="28"/>
          <w:szCs w:val="28"/>
        </w:rPr>
        <w:t xml:space="preserve"> de </w:t>
      </w:r>
      <w:proofErr w:type="spellStart"/>
      <w:r w:rsidRPr="00A10F1E">
        <w:rPr>
          <w:rFonts w:ascii="Trebuchet MS" w:hAnsi="Trebuchet MS"/>
          <w:b/>
          <w:bCs/>
          <w:sz w:val="28"/>
          <w:szCs w:val="28"/>
        </w:rPr>
        <w:t>Persoane</w:t>
      </w:r>
      <w:proofErr w:type="spellEnd"/>
      <w:r w:rsidRPr="00A10F1E">
        <w:rPr>
          <w:rFonts w:ascii="Trebuchet MS" w:hAnsi="Trebuchet MS"/>
          <w:b/>
          <w:bCs/>
          <w:sz w:val="28"/>
          <w:szCs w:val="28"/>
        </w:rPr>
        <w:t xml:space="preserve"> </w:t>
      </w:r>
      <w:proofErr w:type="spellStart"/>
      <w:r w:rsidRPr="00A10F1E">
        <w:rPr>
          <w:rFonts w:ascii="Trebuchet MS" w:hAnsi="Trebuchet MS"/>
          <w:b/>
          <w:bCs/>
          <w:sz w:val="28"/>
          <w:szCs w:val="28"/>
        </w:rPr>
        <w:t>Eligibile</w:t>
      </w:r>
      <w:proofErr w:type="spellEnd"/>
      <w:r w:rsidRPr="00A10F1E">
        <w:rPr>
          <w:rFonts w:ascii="Trebuchet MS" w:hAnsi="Trebuchet MS"/>
          <w:b/>
          <w:bCs/>
          <w:sz w:val="28"/>
          <w:szCs w:val="28"/>
        </w:rPr>
        <w:t xml:space="preserve"> </w:t>
      </w:r>
      <w:proofErr w:type="spellStart"/>
      <w:r w:rsidRPr="00A10F1E">
        <w:rPr>
          <w:rFonts w:ascii="Trebuchet MS" w:hAnsi="Trebuchet MS"/>
          <w:b/>
          <w:bCs/>
          <w:sz w:val="28"/>
          <w:szCs w:val="28"/>
        </w:rPr>
        <w:t>în</w:t>
      </w:r>
      <w:proofErr w:type="spellEnd"/>
      <w:r w:rsidRPr="00A10F1E">
        <w:rPr>
          <w:rFonts w:ascii="Trebuchet MS" w:hAnsi="Trebuchet MS"/>
          <w:b/>
          <w:bCs/>
          <w:sz w:val="28"/>
          <w:szCs w:val="28"/>
        </w:rPr>
        <w:t xml:space="preserve"> </w:t>
      </w:r>
      <w:proofErr w:type="spellStart"/>
      <w:r w:rsidRPr="00A10F1E">
        <w:rPr>
          <w:rFonts w:ascii="Trebuchet MS" w:hAnsi="Trebuchet MS"/>
          <w:b/>
          <w:bCs/>
          <w:sz w:val="28"/>
          <w:szCs w:val="28"/>
        </w:rPr>
        <w:t>Grupul</w:t>
      </w:r>
      <w:proofErr w:type="spellEnd"/>
      <w:r w:rsidRPr="00A10F1E">
        <w:rPr>
          <w:rFonts w:ascii="Trebuchet MS" w:hAnsi="Trebuchet MS"/>
          <w:b/>
          <w:bCs/>
          <w:sz w:val="28"/>
          <w:szCs w:val="28"/>
        </w:rPr>
        <w:t xml:space="preserve"> </w:t>
      </w:r>
      <w:proofErr w:type="spellStart"/>
      <w:r w:rsidRPr="00A10F1E">
        <w:rPr>
          <w:rFonts w:ascii="Trebuchet MS" w:hAnsi="Trebuchet MS"/>
          <w:b/>
          <w:bCs/>
          <w:sz w:val="28"/>
          <w:szCs w:val="28"/>
        </w:rPr>
        <w:t>Țintă</w:t>
      </w:r>
      <w:bookmarkEnd w:id="6"/>
      <w:proofErr w:type="spellEnd"/>
    </w:p>
    <w:p w14:paraId="4C0B82B0" w14:textId="237DFE64" w:rsidR="0042379B" w:rsidRPr="00A10F1E" w:rsidRDefault="0042379B" w:rsidP="002E6B37">
      <w:pPr>
        <w:pStyle w:val="NormalWeb"/>
        <w:spacing w:line="360" w:lineRule="auto"/>
        <w:jc w:val="both"/>
        <w:rPr>
          <w:rFonts w:ascii="Trebuchet MS" w:hAnsi="Trebuchet MS"/>
        </w:rPr>
      </w:pPr>
      <w:proofErr w:type="spellStart"/>
      <w:r w:rsidRPr="00A10F1E">
        <w:rPr>
          <w:rFonts w:ascii="Trebuchet MS" w:hAnsi="Trebuchet MS"/>
        </w:rPr>
        <w:t>Acest</w:t>
      </w:r>
      <w:proofErr w:type="spellEnd"/>
      <w:r w:rsidRPr="00A10F1E">
        <w:rPr>
          <w:rFonts w:ascii="Trebuchet MS" w:hAnsi="Trebuchet MS"/>
        </w:rPr>
        <w:t xml:space="preserve"> </w:t>
      </w:r>
      <w:proofErr w:type="spellStart"/>
      <w:r w:rsidRPr="00A10F1E">
        <w:rPr>
          <w:rFonts w:ascii="Trebuchet MS" w:hAnsi="Trebuchet MS"/>
        </w:rPr>
        <w:t>proiect</w:t>
      </w:r>
      <w:proofErr w:type="spellEnd"/>
      <w:r w:rsidRPr="00A10F1E">
        <w:rPr>
          <w:rFonts w:ascii="Trebuchet MS" w:hAnsi="Trebuchet MS"/>
        </w:rPr>
        <w:t xml:space="preserve"> </w:t>
      </w:r>
      <w:proofErr w:type="spellStart"/>
      <w:r w:rsidRPr="00A10F1E">
        <w:rPr>
          <w:rFonts w:ascii="Trebuchet MS" w:hAnsi="Trebuchet MS"/>
        </w:rPr>
        <w:t>își</w:t>
      </w:r>
      <w:proofErr w:type="spellEnd"/>
      <w:r w:rsidRPr="00A10F1E">
        <w:rPr>
          <w:rFonts w:ascii="Trebuchet MS" w:hAnsi="Trebuchet MS"/>
        </w:rPr>
        <w:t xml:space="preserve"> </w:t>
      </w:r>
      <w:proofErr w:type="spellStart"/>
      <w:r w:rsidRPr="00A10F1E">
        <w:rPr>
          <w:rFonts w:ascii="Trebuchet MS" w:hAnsi="Trebuchet MS"/>
        </w:rPr>
        <w:t>propune</w:t>
      </w:r>
      <w:proofErr w:type="spellEnd"/>
      <w:r w:rsidRPr="00A10F1E">
        <w:rPr>
          <w:rFonts w:ascii="Trebuchet MS" w:hAnsi="Trebuchet MS"/>
        </w:rPr>
        <w:t xml:space="preserve"> </w:t>
      </w:r>
      <w:proofErr w:type="spellStart"/>
      <w:r w:rsidRPr="00A10F1E">
        <w:rPr>
          <w:rFonts w:ascii="Trebuchet MS" w:hAnsi="Trebuchet MS"/>
        </w:rPr>
        <w:t>să</w:t>
      </w:r>
      <w:proofErr w:type="spellEnd"/>
      <w:r w:rsidRPr="00A10F1E">
        <w:rPr>
          <w:rFonts w:ascii="Trebuchet MS" w:hAnsi="Trebuchet MS"/>
        </w:rPr>
        <w:t xml:space="preserve"> </w:t>
      </w:r>
      <w:proofErr w:type="spellStart"/>
      <w:r w:rsidRPr="00A10F1E">
        <w:rPr>
          <w:rFonts w:ascii="Trebuchet MS" w:hAnsi="Trebuchet MS"/>
        </w:rPr>
        <w:t>selecteze</w:t>
      </w:r>
      <w:proofErr w:type="spellEnd"/>
      <w:r w:rsidRPr="00A10F1E">
        <w:rPr>
          <w:rFonts w:ascii="Trebuchet MS" w:hAnsi="Trebuchet MS"/>
        </w:rPr>
        <w:t xml:space="preserve"> </w:t>
      </w:r>
      <w:r w:rsidRPr="00A10F1E">
        <w:rPr>
          <w:rFonts w:ascii="Trebuchet MS" w:hAnsi="Trebuchet MS"/>
          <w:b/>
          <w:bCs/>
        </w:rPr>
        <w:t xml:space="preserve">6.000 </w:t>
      </w:r>
      <w:r w:rsidRPr="00A10F1E">
        <w:rPr>
          <w:rFonts w:ascii="Trebuchet MS" w:hAnsi="Trebuchet MS"/>
        </w:rPr>
        <w:t xml:space="preserve">de cadre </w:t>
      </w:r>
      <w:proofErr w:type="spellStart"/>
      <w:r w:rsidRPr="00A10F1E">
        <w:rPr>
          <w:rFonts w:ascii="Trebuchet MS" w:hAnsi="Trebuchet MS"/>
        </w:rPr>
        <w:t>didactice</w:t>
      </w:r>
      <w:proofErr w:type="spellEnd"/>
      <w:r w:rsidRPr="00A10F1E">
        <w:rPr>
          <w:rFonts w:ascii="Trebuchet MS" w:hAnsi="Trebuchet MS"/>
        </w:rPr>
        <w:t xml:space="preserve"> din </w:t>
      </w:r>
      <w:proofErr w:type="spellStart"/>
      <w:r w:rsidRPr="00A10F1E">
        <w:rPr>
          <w:rFonts w:ascii="Trebuchet MS" w:hAnsi="Trebuchet MS"/>
        </w:rPr>
        <w:t>învățământul</w:t>
      </w:r>
      <w:proofErr w:type="spellEnd"/>
      <w:r w:rsidRPr="00A10F1E">
        <w:rPr>
          <w:rFonts w:ascii="Trebuchet MS" w:hAnsi="Trebuchet MS"/>
        </w:rPr>
        <w:t xml:space="preserve"> </w:t>
      </w:r>
      <w:proofErr w:type="spellStart"/>
      <w:r w:rsidRPr="00A10F1E">
        <w:rPr>
          <w:rFonts w:ascii="Trebuchet MS" w:hAnsi="Trebuchet MS"/>
        </w:rPr>
        <w:t>preuniversitar</w:t>
      </w:r>
      <w:proofErr w:type="spellEnd"/>
      <w:r w:rsidRPr="00A10F1E">
        <w:rPr>
          <w:rFonts w:ascii="Trebuchet MS" w:hAnsi="Trebuchet MS"/>
        </w:rPr>
        <w:t xml:space="preserve"> de stat din </w:t>
      </w:r>
      <w:proofErr w:type="spellStart"/>
      <w:r w:rsidRPr="00A10F1E">
        <w:rPr>
          <w:rFonts w:ascii="Trebuchet MS" w:hAnsi="Trebuchet MS"/>
        </w:rPr>
        <w:t>Regiunile</w:t>
      </w:r>
      <w:proofErr w:type="spellEnd"/>
      <w:r w:rsidRPr="00A10F1E">
        <w:rPr>
          <w:rFonts w:ascii="Trebuchet MS" w:hAnsi="Trebuchet MS"/>
        </w:rPr>
        <w:t xml:space="preserve"> Sud-</w:t>
      </w:r>
      <w:proofErr w:type="spellStart"/>
      <w:r w:rsidRPr="00A10F1E">
        <w:rPr>
          <w:rFonts w:ascii="Trebuchet MS" w:hAnsi="Trebuchet MS"/>
        </w:rPr>
        <w:t>Muntenia</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Sud-Est, conform </w:t>
      </w:r>
      <w:proofErr w:type="spellStart"/>
      <w:r w:rsidRPr="00A10F1E">
        <w:rPr>
          <w:rFonts w:ascii="Trebuchet MS" w:hAnsi="Trebuchet MS"/>
        </w:rPr>
        <w:t>definiției</w:t>
      </w:r>
      <w:proofErr w:type="spellEnd"/>
      <w:r w:rsidRPr="00A10F1E">
        <w:rPr>
          <w:rFonts w:ascii="Trebuchet MS" w:hAnsi="Trebuchet MS"/>
        </w:rPr>
        <w:t xml:space="preserve"> din </w:t>
      </w:r>
      <w:proofErr w:type="spellStart"/>
      <w:r w:rsidRPr="00A10F1E">
        <w:rPr>
          <w:rFonts w:ascii="Trebuchet MS" w:hAnsi="Trebuchet MS"/>
        </w:rPr>
        <w:t>alin</w:t>
      </w:r>
      <w:proofErr w:type="spellEnd"/>
      <w:r w:rsidRPr="00A10F1E">
        <w:rPr>
          <w:rFonts w:ascii="Trebuchet MS" w:hAnsi="Trebuchet MS"/>
        </w:rPr>
        <w:t xml:space="preserve">. </w:t>
      </w:r>
      <w:r w:rsidRPr="00A10F1E">
        <w:rPr>
          <w:rFonts w:ascii="Trebuchet MS" w:hAnsi="Trebuchet MS"/>
        </w:rPr>
        <w:lastRenderedPageBreak/>
        <w:t xml:space="preserve">(1) al art. 15 din </w:t>
      </w:r>
      <w:proofErr w:type="spellStart"/>
      <w:r w:rsidRPr="00A10F1E">
        <w:rPr>
          <w:rFonts w:ascii="Trebuchet MS" w:hAnsi="Trebuchet MS"/>
        </w:rPr>
        <w:t>Legea</w:t>
      </w:r>
      <w:proofErr w:type="spellEnd"/>
      <w:r w:rsidRPr="00A10F1E">
        <w:rPr>
          <w:rFonts w:ascii="Trebuchet MS" w:hAnsi="Trebuchet MS"/>
        </w:rPr>
        <w:t xml:space="preserve"> </w:t>
      </w:r>
      <w:proofErr w:type="spellStart"/>
      <w:r w:rsidRPr="00A10F1E">
        <w:rPr>
          <w:rFonts w:ascii="Trebuchet MS" w:hAnsi="Trebuchet MS"/>
        </w:rPr>
        <w:t>învățământului</w:t>
      </w:r>
      <w:proofErr w:type="spellEnd"/>
      <w:r w:rsidRPr="00A10F1E">
        <w:rPr>
          <w:rFonts w:ascii="Trebuchet MS" w:hAnsi="Trebuchet MS"/>
        </w:rPr>
        <w:t xml:space="preserve"> </w:t>
      </w:r>
      <w:proofErr w:type="spellStart"/>
      <w:r w:rsidRPr="00A10F1E">
        <w:rPr>
          <w:rFonts w:ascii="Trebuchet MS" w:hAnsi="Trebuchet MS"/>
        </w:rPr>
        <w:t>preuniversitar</w:t>
      </w:r>
      <w:proofErr w:type="spellEnd"/>
      <w:r w:rsidRPr="00A10F1E">
        <w:rPr>
          <w:rFonts w:ascii="Trebuchet MS" w:hAnsi="Trebuchet MS"/>
        </w:rPr>
        <w:t xml:space="preserve"> nr. 198/2023, </w:t>
      </w:r>
      <w:proofErr w:type="spellStart"/>
      <w:r w:rsidRPr="00A10F1E">
        <w:rPr>
          <w:rFonts w:ascii="Trebuchet MS" w:hAnsi="Trebuchet MS"/>
        </w:rPr>
        <w:t>pentru</w:t>
      </w:r>
      <w:proofErr w:type="spellEnd"/>
      <w:r w:rsidRPr="00A10F1E">
        <w:rPr>
          <w:rFonts w:ascii="Trebuchet MS" w:hAnsi="Trebuchet MS"/>
        </w:rPr>
        <w:t xml:space="preserve"> a </w:t>
      </w:r>
      <w:proofErr w:type="spellStart"/>
      <w:r w:rsidRPr="00A10F1E">
        <w:rPr>
          <w:rFonts w:ascii="Trebuchet MS" w:hAnsi="Trebuchet MS"/>
        </w:rPr>
        <w:t>participa</w:t>
      </w:r>
      <w:proofErr w:type="spellEnd"/>
      <w:r w:rsidRPr="00A10F1E">
        <w:rPr>
          <w:rFonts w:ascii="Trebuchet MS" w:hAnsi="Trebuchet MS"/>
        </w:rPr>
        <w:t xml:space="preserve"> la </w:t>
      </w:r>
      <w:proofErr w:type="spellStart"/>
      <w:r w:rsidRPr="00A10F1E">
        <w:rPr>
          <w:rFonts w:ascii="Trebuchet MS" w:hAnsi="Trebuchet MS"/>
        </w:rPr>
        <w:t>programe</w:t>
      </w:r>
      <w:proofErr w:type="spellEnd"/>
      <w:r w:rsidRPr="00A10F1E">
        <w:rPr>
          <w:rFonts w:ascii="Trebuchet MS" w:hAnsi="Trebuchet MS"/>
        </w:rPr>
        <w:t xml:space="preserve"> de </w:t>
      </w:r>
      <w:proofErr w:type="spellStart"/>
      <w:r w:rsidRPr="00A10F1E">
        <w:rPr>
          <w:rFonts w:ascii="Trebuchet MS" w:hAnsi="Trebuchet MS"/>
        </w:rPr>
        <w:t>formare</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domeniul</w:t>
      </w:r>
      <w:proofErr w:type="spellEnd"/>
      <w:r w:rsidRPr="00A10F1E">
        <w:rPr>
          <w:rFonts w:ascii="Trebuchet MS" w:hAnsi="Trebuchet MS"/>
        </w:rPr>
        <w:t xml:space="preserve"> </w:t>
      </w:r>
      <w:proofErr w:type="spellStart"/>
      <w:r w:rsidRPr="00A10F1E">
        <w:rPr>
          <w:rFonts w:ascii="Trebuchet MS" w:hAnsi="Trebuchet MS"/>
        </w:rPr>
        <w:t>pedagogiei</w:t>
      </w:r>
      <w:proofErr w:type="spellEnd"/>
      <w:r w:rsidRPr="00A10F1E">
        <w:rPr>
          <w:rFonts w:ascii="Trebuchet MS" w:hAnsi="Trebuchet MS"/>
        </w:rPr>
        <w:t xml:space="preserve"> </w:t>
      </w:r>
      <w:proofErr w:type="spellStart"/>
      <w:r w:rsidRPr="00A10F1E">
        <w:rPr>
          <w:rFonts w:ascii="Trebuchet MS" w:hAnsi="Trebuchet MS"/>
        </w:rPr>
        <w:t>digitale</w:t>
      </w:r>
      <w:proofErr w:type="spellEnd"/>
      <w:r w:rsidRPr="00A10F1E">
        <w:rPr>
          <w:rFonts w:ascii="Trebuchet MS" w:hAnsi="Trebuchet MS"/>
        </w:rPr>
        <w:t xml:space="preserve">. </w:t>
      </w:r>
      <w:r w:rsidR="008C054C" w:rsidRPr="00A10F1E">
        <w:rPr>
          <w:rFonts w:ascii="Trebuchet MS" w:hAnsi="Trebuchet MS"/>
        </w:rPr>
        <w:t xml:space="preserve"> Din care, </w:t>
      </w:r>
      <w:r w:rsidRPr="00A10F1E">
        <w:rPr>
          <w:rFonts w:ascii="Trebuchet MS" w:hAnsi="Trebuchet MS"/>
        </w:rPr>
        <w:t xml:space="preserve">se </w:t>
      </w:r>
      <w:proofErr w:type="spellStart"/>
      <w:r w:rsidRPr="00A10F1E">
        <w:rPr>
          <w:rFonts w:ascii="Trebuchet MS" w:hAnsi="Trebuchet MS"/>
        </w:rPr>
        <w:t>vor</w:t>
      </w:r>
      <w:proofErr w:type="spellEnd"/>
      <w:r w:rsidRPr="00A10F1E">
        <w:rPr>
          <w:rFonts w:ascii="Trebuchet MS" w:hAnsi="Trebuchet MS"/>
        </w:rPr>
        <w:t xml:space="preserve"> selecta </w:t>
      </w:r>
      <w:r w:rsidR="008C054C" w:rsidRPr="00A10F1E">
        <w:rPr>
          <w:rFonts w:ascii="Trebuchet MS" w:hAnsi="Trebuchet MS"/>
        </w:rPr>
        <w:t xml:space="preserve">din </w:t>
      </w:r>
      <w:proofErr w:type="spellStart"/>
      <w:r w:rsidR="008C054C" w:rsidRPr="00A10F1E">
        <w:rPr>
          <w:rFonts w:ascii="Trebuchet MS" w:hAnsi="Trebuchet MS"/>
        </w:rPr>
        <w:t>totalul</w:t>
      </w:r>
      <w:proofErr w:type="spellEnd"/>
      <w:r w:rsidR="008C054C" w:rsidRPr="00A10F1E">
        <w:rPr>
          <w:rFonts w:ascii="Trebuchet MS" w:hAnsi="Trebuchet MS"/>
        </w:rPr>
        <w:t xml:space="preserve"> GT minimum </w:t>
      </w:r>
      <w:r w:rsidR="008C054C" w:rsidRPr="00A10F1E">
        <w:rPr>
          <w:rFonts w:ascii="Trebuchet MS" w:hAnsi="Trebuchet MS"/>
          <w:b/>
          <w:bCs/>
        </w:rPr>
        <w:t>2.000</w:t>
      </w:r>
      <w:r w:rsidR="008C054C" w:rsidRPr="00A10F1E">
        <w:rPr>
          <w:rFonts w:ascii="Trebuchet MS" w:hAnsi="Trebuchet MS"/>
        </w:rPr>
        <w:t xml:space="preserve"> de </w:t>
      </w:r>
      <w:r w:rsidRPr="00A10F1E">
        <w:rPr>
          <w:rFonts w:ascii="Trebuchet MS" w:hAnsi="Trebuchet MS"/>
        </w:rPr>
        <w:t xml:space="preserve">cadre </w:t>
      </w:r>
      <w:proofErr w:type="spellStart"/>
      <w:r w:rsidRPr="00A10F1E">
        <w:rPr>
          <w:rFonts w:ascii="Trebuchet MS" w:hAnsi="Trebuchet MS"/>
        </w:rPr>
        <w:t>didactice</w:t>
      </w:r>
      <w:proofErr w:type="spellEnd"/>
      <w:r w:rsidRPr="00A10F1E">
        <w:rPr>
          <w:rFonts w:ascii="Trebuchet MS" w:hAnsi="Trebuchet MS"/>
        </w:rPr>
        <w:t xml:space="preserve"> </w:t>
      </w:r>
      <w:r w:rsidR="008C054C" w:rsidRPr="00A10F1E">
        <w:rPr>
          <w:rFonts w:ascii="Trebuchet MS" w:hAnsi="Trebuchet MS"/>
        </w:rPr>
        <w:t xml:space="preserve">din </w:t>
      </w:r>
      <w:proofErr w:type="spellStart"/>
      <w:r w:rsidR="008C054C" w:rsidRPr="00A10F1E">
        <w:rPr>
          <w:rFonts w:ascii="Trebuchet MS" w:hAnsi="Trebuchet MS"/>
        </w:rPr>
        <w:t>ciclul</w:t>
      </w:r>
      <w:proofErr w:type="spellEnd"/>
      <w:r w:rsidRPr="00A10F1E">
        <w:rPr>
          <w:rFonts w:ascii="Trebuchet MS" w:hAnsi="Trebuchet MS"/>
        </w:rPr>
        <w:t xml:space="preserve"> </w:t>
      </w:r>
      <w:proofErr w:type="spellStart"/>
      <w:r w:rsidRPr="00A10F1E">
        <w:rPr>
          <w:rFonts w:ascii="Trebuchet MS" w:hAnsi="Trebuchet MS"/>
        </w:rPr>
        <w:t>gimnazial</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liceal</w:t>
      </w:r>
      <w:proofErr w:type="spellEnd"/>
      <w:r w:rsidRPr="00A10F1E">
        <w:rPr>
          <w:rFonts w:ascii="Trebuchet MS" w:hAnsi="Trebuchet MS"/>
        </w:rPr>
        <w:t xml:space="preserve">, precum </w:t>
      </w:r>
      <w:proofErr w:type="spellStart"/>
      <w:r w:rsidRPr="00A10F1E">
        <w:rPr>
          <w:rFonts w:ascii="Trebuchet MS" w:hAnsi="Trebuchet MS"/>
        </w:rPr>
        <w:t>și</w:t>
      </w:r>
      <w:proofErr w:type="spellEnd"/>
      <w:r w:rsidR="008C054C" w:rsidRPr="00A10F1E">
        <w:rPr>
          <w:rFonts w:ascii="Trebuchet MS" w:hAnsi="Trebuchet MS"/>
        </w:rPr>
        <w:t xml:space="preserve"> minimum </w:t>
      </w:r>
      <w:r w:rsidR="008C054C" w:rsidRPr="00A10F1E">
        <w:rPr>
          <w:rFonts w:ascii="Trebuchet MS" w:hAnsi="Trebuchet MS"/>
          <w:b/>
          <w:bCs/>
        </w:rPr>
        <w:t>2.400</w:t>
      </w:r>
      <w:r w:rsidR="008C054C" w:rsidRPr="00A10F1E">
        <w:rPr>
          <w:rFonts w:ascii="Trebuchet MS" w:hAnsi="Trebuchet MS"/>
        </w:rPr>
        <w:t xml:space="preserve"> de cadre </w:t>
      </w:r>
      <w:proofErr w:type="spellStart"/>
      <w:r w:rsidR="008C054C" w:rsidRPr="00A10F1E">
        <w:rPr>
          <w:rFonts w:ascii="Trebuchet MS" w:hAnsi="Trebuchet MS"/>
        </w:rPr>
        <w:t>didactice</w:t>
      </w:r>
      <w:proofErr w:type="spellEnd"/>
      <w:r w:rsidRPr="00A10F1E">
        <w:rPr>
          <w:rFonts w:ascii="Trebuchet MS" w:hAnsi="Trebuchet MS"/>
        </w:rPr>
        <w:t xml:space="preserve"> din </w:t>
      </w:r>
      <w:proofErr w:type="spellStart"/>
      <w:r w:rsidRPr="00A10F1E">
        <w:rPr>
          <w:rFonts w:ascii="Trebuchet MS" w:hAnsi="Trebuchet MS"/>
        </w:rPr>
        <w:t>zonele</w:t>
      </w:r>
      <w:proofErr w:type="spellEnd"/>
      <w:r w:rsidRPr="00A10F1E">
        <w:rPr>
          <w:rFonts w:ascii="Trebuchet MS" w:hAnsi="Trebuchet MS"/>
        </w:rPr>
        <w:t xml:space="preserve"> </w:t>
      </w:r>
      <w:proofErr w:type="spellStart"/>
      <w:r w:rsidRPr="00A10F1E">
        <w:rPr>
          <w:rFonts w:ascii="Trebuchet MS" w:hAnsi="Trebuchet MS"/>
        </w:rPr>
        <w:t>rurale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din </w:t>
      </w:r>
      <w:proofErr w:type="spellStart"/>
      <w:r w:rsidRPr="00A10F1E">
        <w:rPr>
          <w:rFonts w:ascii="Trebuchet MS" w:hAnsi="Trebuchet MS"/>
        </w:rPr>
        <w:t>medii</w:t>
      </w:r>
      <w:proofErr w:type="spellEnd"/>
      <w:r w:rsidRPr="00A10F1E">
        <w:rPr>
          <w:rFonts w:ascii="Trebuchet MS" w:hAnsi="Trebuchet MS"/>
        </w:rPr>
        <w:t xml:space="preserve"> </w:t>
      </w:r>
      <w:proofErr w:type="spellStart"/>
      <w:r w:rsidRPr="00A10F1E">
        <w:rPr>
          <w:rFonts w:ascii="Trebuchet MS" w:hAnsi="Trebuchet MS"/>
        </w:rPr>
        <w:t>defavorizate</w:t>
      </w:r>
      <w:proofErr w:type="spellEnd"/>
      <w:r w:rsidRPr="00A10F1E">
        <w:rPr>
          <w:rFonts w:ascii="Trebuchet MS" w:hAnsi="Trebuchet MS"/>
        </w:rPr>
        <w:t>.</w:t>
      </w:r>
    </w:p>
    <w:p w14:paraId="05906478" w14:textId="1716DE94" w:rsidR="004355CF" w:rsidRPr="00A10F1E" w:rsidRDefault="00E75759" w:rsidP="002E6B37">
      <w:pPr>
        <w:pStyle w:val="NormalWeb"/>
        <w:spacing w:line="360" w:lineRule="auto"/>
        <w:outlineLvl w:val="0"/>
        <w:rPr>
          <w:rFonts w:ascii="Trebuchet MS" w:hAnsi="Trebuchet MS"/>
          <w:b/>
          <w:bCs/>
          <w:sz w:val="28"/>
          <w:szCs w:val="28"/>
        </w:rPr>
      </w:pPr>
      <w:bookmarkStart w:id="7" w:name="_Toc169206996"/>
      <w:proofErr w:type="spellStart"/>
      <w:r w:rsidRPr="00A10F1E">
        <w:rPr>
          <w:rFonts w:ascii="Trebuchet MS" w:hAnsi="Trebuchet MS"/>
          <w:b/>
          <w:bCs/>
          <w:sz w:val="28"/>
          <w:szCs w:val="28"/>
        </w:rPr>
        <w:t>Definirea</w:t>
      </w:r>
      <w:proofErr w:type="spellEnd"/>
      <w:r w:rsidRPr="00A10F1E">
        <w:rPr>
          <w:rFonts w:ascii="Trebuchet MS" w:hAnsi="Trebuchet MS"/>
          <w:b/>
          <w:bCs/>
          <w:sz w:val="28"/>
          <w:szCs w:val="28"/>
        </w:rPr>
        <w:t xml:space="preserve"> </w:t>
      </w:r>
      <w:proofErr w:type="spellStart"/>
      <w:r w:rsidRPr="00A10F1E">
        <w:rPr>
          <w:rFonts w:ascii="Trebuchet MS" w:hAnsi="Trebuchet MS"/>
          <w:b/>
          <w:bCs/>
          <w:sz w:val="28"/>
          <w:szCs w:val="28"/>
        </w:rPr>
        <w:t>criteriilor</w:t>
      </w:r>
      <w:proofErr w:type="spellEnd"/>
      <w:r w:rsidRPr="00A10F1E">
        <w:rPr>
          <w:rFonts w:ascii="Trebuchet MS" w:hAnsi="Trebuchet MS"/>
          <w:b/>
          <w:bCs/>
          <w:sz w:val="28"/>
          <w:szCs w:val="28"/>
        </w:rPr>
        <w:t xml:space="preserve"> de </w:t>
      </w:r>
      <w:proofErr w:type="spellStart"/>
      <w:r w:rsidRPr="00A10F1E">
        <w:rPr>
          <w:rFonts w:ascii="Trebuchet MS" w:hAnsi="Trebuchet MS"/>
          <w:b/>
          <w:bCs/>
          <w:sz w:val="28"/>
          <w:szCs w:val="28"/>
        </w:rPr>
        <w:t>selecție</w:t>
      </w:r>
      <w:proofErr w:type="spellEnd"/>
      <w:r w:rsidRPr="00A10F1E">
        <w:rPr>
          <w:rFonts w:ascii="Trebuchet MS" w:hAnsi="Trebuchet MS"/>
          <w:b/>
          <w:bCs/>
          <w:sz w:val="28"/>
          <w:szCs w:val="28"/>
        </w:rPr>
        <w:t xml:space="preserve"> </w:t>
      </w:r>
      <w:proofErr w:type="spellStart"/>
      <w:r w:rsidRPr="00A10F1E">
        <w:rPr>
          <w:rFonts w:ascii="Trebuchet MS" w:hAnsi="Trebuchet MS"/>
          <w:b/>
          <w:bCs/>
          <w:sz w:val="28"/>
          <w:szCs w:val="28"/>
        </w:rPr>
        <w:t>pentru</w:t>
      </w:r>
      <w:proofErr w:type="spellEnd"/>
      <w:r w:rsidRPr="00A10F1E">
        <w:rPr>
          <w:rFonts w:ascii="Trebuchet MS" w:hAnsi="Trebuchet MS"/>
          <w:b/>
          <w:bCs/>
          <w:sz w:val="28"/>
          <w:szCs w:val="28"/>
        </w:rPr>
        <w:t xml:space="preserve"> </w:t>
      </w:r>
      <w:proofErr w:type="spellStart"/>
      <w:r w:rsidRPr="00A10F1E">
        <w:rPr>
          <w:rFonts w:ascii="Trebuchet MS" w:hAnsi="Trebuchet MS"/>
          <w:b/>
          <w:bCs/>
          <w:sz w:val="28"/>
          <w:szCs w:val="28"/>
        </w:rPr>
        <w:t>grupul</w:t>
      </w:r>
      <w:proofErr w:type="spellEnd"/>
      <w:r w:rsidRPr="00A10F1E">
        <w:rPr>
          <w:rFonts w:ascii="Trebuchet MS" w:hAnsi="Trebuchet MS"/>
          <w:b/>
          <w:bCs/>
          <w:sz w:val="28"/>
          <w:szCs w:val="28"/>
        </w:rPr>
        <w:t xml:space="preserve"> </w:t>
      </w:r>
      <w:proofErr w:type="spellStart"/>
      <w:r w:rsidRPr="00A10F1E">
        <w:rPr>
          <w:rFonts w:ascii="Trebuchet MS" w:hAnsi="Trebuchet MS"/>
          <w:b/>
          <w:bCs/>
          <w:sz w:val="28"/>
          <w:szCs w:val="28"/>
        </w:rPr>
        <w:t>țintă</w:t>
      </w:r>
      <w:bookmarkEnd w:id="7"/>
      <w:proofErr w:type="spellEnd"/>
    </w:p>
    <w:p w14:paraId="3DAB2AA3" w14:textId="0CC4936E" w:rsidR="004355CF" w:rsidRPr="00A10F1E" w:rsidRDefault="004355CF" w:rsidP="002E6B37">
      <w:pPr>
        <w:pStyle w:val="NormalWeb"/>
        <w:spacing w:line="360" w:lineRule="auto"/>
        <w:jc w:val="both"/>
        <w:rPr>
          <w:rFonts w:ascii="Trebuchet MS" w:hAnsi="Trebuchet MS"/>
          <w:lang w:val="ro-RO"/>
        </w:rPr>
      </w:pPr>
      <w:r w:rsidRPr="00A10F1E">
        <w:rPr>
          <w:rFonts w:ascii="Trebuchet MS" w:hAnsi="Trebuchet MS"/>
          <w:lang w:val="ro-RO"/>
        </w:rPr>
        <w:t>Pentru a asigura succesul și relevanța programului de formare în domeniul pedagogiei digitale, este esențial să stabilim criterii clare și precise de selecție a grupului țintă. Aceste criterii vor permite identificarea și recrutarea cadrelor didactice care vor beneficia cel mai mult de pe urma programului și care, la rândul lor, vor putea implementa în mod eficient competențele dobândite în activitatea didactică zilnică. Descrierea criteriilor privind procesul de selecție are la bază Ghidul Solicitantului specific apelului ”Pedagogie digitală pentru cadrele didactice din învățământul preuniversitar”, finanțat prin PNRR - Componenta 15. Educație Reforma 5. Adoptarea cadrului legislativ pentru digitalizarea educației Investiția 8. Program de formare la locul de muncă pentru personalul didactic.</w:t>
      </w:r>
    </w:p>
    <w:p w14:paraId="41EBF300" w14:textId="77777777" w:rsidR="00E75759" w:rsidRPr="00A10F1E" w:rsidRDefault="00E75759" w:rsidP="00D201BC">
      <w:pPr>
        <w:pStyle w:val="NormalWeb"/>
        <w:spacing w:line="360" w:lineRule="auto"/>
        <w:ind w:firstLine="360"/>
        <w:jc w:val="both"/>
        <w:outlineLvl w:val="1"/>
        <w:rPr>
          <w:rFonts w:ascii="Trebuchet MS" w:hAnsi="Trebuchet MS"/>
          <w:b/>
          <w:bCs/>
          <w:i/>
          <w:iCs/>
        </w:rPr>
      </w:pPr>
      <w:bookmarkStart w:id="8" w:name="_Toc169206997"/>
      <w:r w:rsidRPr="00A10F1E">
        <w:rPr>
          <w:rFonts w:ascii="Trebuchet MS" w:hAnsi="Trebuchet MS"/>
          <w:b/>
          <w:bCs/>
          <w:i/>
          <w:iCs/>
        </w:rPr>
        <w:t xml:space="preserve">a. </w:t>
      </w:r>
      <w:proofErr w:type="spellStart"/>
      <w:r w:rsidRPr="00A10F1E">
        <w:rPr>
          <w:rFonts w:ascii="Trebuchet MS" w:hAnsi="Trebuchet MS"/>
          <w:b/>
          <w:bCs/>
          <w:i/>
          <w:iCs/>
        </w:rPr>
        <w:t>Criterii</w:t>
      </w:r>
      <w:proofErr w:type="spellEnd"/>
      <w:r w:rsidRPr="00A10F1E">
        <w:rPr>
          <w:rFonts w:ascii="Trebuchet MS" w:hAnsi="Trebuchet MS"/>
          <w:b/>
          <w:bCs/>
          <w:i/>
          <w:iCs/>
        </w:rPr>
        <w:t xml:space="preserve"> </w:t>
      </w:r>
      <w:proofErr w:type="spellStart"/>
      <w:r w:rsidRPr="00A10F1E">
        <w:rPr>
          <w:rFonts w:ascii="Trebuchet MS" w:hAnsi="Trebuchet MS"/>
          <w:b/>
          <w:bCs/>
          <w:i/>
          <w:iCs/>
        </w:rPr>
        <w:t>demografice</w:t>
      </w:r>
      <w:bookmarkEnd w:id="8"/>
      <w:proofErr w:type="spellEnd"/>
    </w:p>
    <w:p w14:paraId="13D62BA2" w14:textId="15CB7B9D" w:rsidR="00E75759" w:rsidRPr="00A10F1E" w:rsidRDefault="00E75759" w:rsidP="002E6B37">
      <w:pPr>
        <w:pStyle w:val="NormalWeb"/>
        <w:numPr>
          <w:ilvl w:val="0"/>
          <w:numId w:val="3"/>
        </w:numPr>
        <w:spacing w:line="360" w:lineRule="auto"/>
        <w:jc w:val="both"/>
        <w:rPr>
          <w:rFonts w:ascii="Trebuchet MS" w:hAnsi="Trebuchet MS"/>
        </w:rPr>
      </w:pPr>
      <w:proofErr w:type="spellStart"/>
      <w:r w:rsidRPr="00A10F1E">
        <w:rPr>
          <w:rFonts w:ascii="Trebuchet MS" w:hAnsi="Trebuchet MS"/>
          <w:b/>
          <w:bCs/>
        </w:rPr>
        <w:t>Nivelul</w:t>
      </w:r>
      <w:proofErr w:type="spellEnd"/>
      <w:r w:rsidRPr="00A10F1E">
        <w:rPr>
          <w:rFonts w:ascii="Trebuchet MS" w:hAnsi="Trebuchet MS"/>
          <w:b/>
          <w:bCs/>
        </w:rPr>
        <w:t xml:space="preserve"> de </w:t>
      </w:r>
      <w:proofErr w:type="spellStart"/>
      <w:r w:rsidRPr="00A10F1E">
        <w:rPr>
          <w:rFonts w:ascii="Trebuchet MS" w:hAnsi="Trebuchet MS"/>
          <w:b/>
          <w:bCs/>
        </w:rPr>
        <w:t>învățământ</w:t>
      </w:r>
      <w:proofErr w:type="spellEnd"/>
      <w:r w:rsidRPr="00A10F1E">
        <w:rPr>
          <w:rFonts w:ascii="Trebuchet MS" w:hAnsi="Trebuchet MS"/>
          <w:b/>
          <w:bCs/>
        </w:rPr>
        <w:t>:</w:t>
      </w:r>
      <w:r w:rsidRPr="00A10F1E">
        <w:rPr>
          <w:rFonts w:ascii="Trebuchet MS" w:hAnsi="Trebuchet MS"/>
        </w:rPr>
        <w:t xml:space="preserve"> </w:t>
      </w:r>
      <w:r w:rsidR="00FC2F82" w:rsidRPr="00A10F1E">
        <w:rPr>
          <w:rFonts w:ascii="Trebuchet MS" w:hAnsi="Trebuchet MS"/>
        </w:rPr>
        <w:t xml:space="preserve">Cadre </w:t>
      </w:r>
      <w:proofErr w:type="spellStart"/>
      <w:r w:rsidR="00FC2F82" w:rsidRPr="00A10F1E">
        <w:rPr>
          <w:rFonts w:ascii="Trebuchet MS" w:hAnsi="Trebuchet MS"/>
        </w:rPr>
        <w:t>didactice</w:t>
      </w:r>
      <w:proofErr w:type="spellEnd"/>
      <w:r w:rsidR="00FC2F82" w:rsidRPr="00A10F1E">
        <w:rPr>
          <w:rFonts w:ascii="Trebuchet MS" w:hAnsi="Trebuchet MS"/>
        </w:rPr>
        <w:t xml:space="preserve"> din </w:t>
      </w:r>
      <w:proofErr w:type="spellStart"/>
      <w:r w:rsidR="00FC2F82" w:rsidRPr="00A10F1E">
        <w:rPr>
          <w:rFonts w:ascii="Trebuchet MS" w:hAnsi="Trebuchet MS"/>
        </w:rPr>
        <w:t>învățământul</w:t>
      </w:r>
      <w:proofErr w:type="spellEnd"/>
      <w:r w:rsidR="00FC2F82" w:rsidRPr="00A10F1E">
        <w:rPr>
          <w:rFonts w:ascii="Trebuchet MS" w:hAnsi="Trebuchet MS"/>
        </w:rPr>
        <w:t xml:space="preserve"> </w:t>
      </w:r>
      <w:proofErr w:type="spellStart"/>
      <w:r w:rsidR="00FC2F82" w:rsidRPr="00A10F1E">
        <w:rPr>
          <w:rFonts w:ascii="Trebuchet MS" w:hAnsi="Trebuchet MS"/>
        </w:rPr>
        <w:t>preuniversitar</w:t>
      </w:r>
      <w:proofErr w:type="spellEnd"/>
      <w:r w:rsidR="00FC2F82" w:rsidRPr="00A10F1E">
        <w:rPr>
          <w:rFonts w:ascii="Trebuchet MS" w:hAnsi="Trebuchet MS"/>
        </w:rPr>
        <w:t xml:space="preserve">, cu </w:t>
      </w:r>
      <w:proofErr w:type="spellStart"/>
      <w:r w:rsidR="00D53BC1" w:rsidRPr="00A10F1E">
        <w:rPr>
          <w:rFonts w:ascii="Trebuchet MS" w:hAnsi="Trebuchet MS"/>
        </w:rPr>
        <w:t>a</w:t>
      </w:r>
      <w:r w:rsidR="00FC2F82" w:rsidRPr="00A10F1E">
        <w:rPr>
          <w:rFonts w:ascii="Trebuchet MS" w:hAnsi="Trebuchet MS"/>
        </w:rPr>
        <w:t>cccent</w:t>
      </w:r>
      <w:proofErr w:type="spellEnd"/>
      <w:r w:rsidR="00FC2F82" w:rsidRPr="00A10F1E">
        <w:rPr>
          <w:rFonts w:ascii="Trebuchet MS" w:hAnsi="Trebuchet MS"/>
        </w:rPr>
        <w:t xml:space="preserve"> pe </w:t>
      </w:r>
      <w:proofErr w:type="spellStart"/>
      <w:r w:rsidR="00FC2F82" w:rsidRPr="00A10F1E">
        <w:rPr>
          <w:rFonts w:ascii="Trebuchet MS" w:hAnsi="Trebuchet MS"/>
        </w:rPr>
        <w:t>zonele</w:t>
      </w:r>
      <w:proofErr w:type="spellEnd"/>
      <w:r w:rsidR="00FC2F82" w:rsidRPr="00A10F1E">
        <w:rPr>
          <w:rFonts w:ascii="Trebuchet MS" w:hAnsi="Trebuchet MS"/>
        </w:rPr>
        <w:t xml:space="preserve"> </w:t>
      </w:r>
      <w:proofErr w:type="spellStart"/>
      <w:r w:rsidR="00FC2F82" w:rsidRPr="00A10F1E">
        <w:rPr>
          <w:rFonts w:ascii="Trebuchet MS" w:hAnsi="Trebuchet MS"/>
        </w:rPr>
        <w:t>rurale</w:t>
      </w:r>
      <w:proofErr w:type="spellEnd"/>
      <w:r w:rsidR="00FC2F82" w:rsidRPr="00A10F1E">
        <w:rPr>
          <w:rFonts w:ascii="Trebuchet MS" w:hAnsi="Trebuchet MS"/>
        </w:rPr>
        <w:t xml:space="preserve"> </w:t>
      </w:r>
      <w:proofErr w:type="spellStart"/>
      <w:r w:rsidR="00FC2F82" w:rsidRPr="00A10F1E">
        <w:rPr>
          <w:rFonts w:ascii="Trebuchet MS" w:hAnsi="Trebuchet MS"/>
        </w:rPr>
        <w:t>și</w:t>
      </w:r>
      <w:proofErr w:type="spellEnd"/>
      <w:r w:rsidR="00FC2F82" w:rsidRPr="00A10F1E">
        <w:rPr>
          <w:rFonts w:ascii="Trebuchet MS" w:hAnsi="Trebuchet MS"/>
        </w:rPr>
        <w:t xml:space="preserve"> </w:t>
      </w:r>
      <w:proofErr w:type="spellStart"/>
      <w:r w:rsidR="00FC2F82" w:rsidRPr="00A10F1E">
        <w:rPr>
          <w:rFonts w:ascii="Trebuchet MS" w:hAnsi="Trebuchet MS"/>
        </w:rPr>
        <w:t>comunitățile</w:t>
      </w:r>
      <w:proofErr w:type="spellEnd"/>
      <w:r w:rsidR="00FC2F82" w:rsidRPr="00A10F1E">
        <w:rPr>
          <w:rFonts w:ascii="Trebuchet MS" w:hAnsi="Trebuchet MS"/>
        </w:rPr>
        <w:t xml:space="preserve"> </w:t>
      </w:r>
      <w:proofErr w:type="spellStart"/>
      <w:r w:rsidR="00FC2F82" w:rsidRPr="00A10F1E">
        <w:rPr>
          <w:rFonts w:ascii="Trebuchet MS" w:hAnsi="Trebuchet MS"/>
        </w:rPr>
        <w:t>defavorizate</w:t>
      </w:r>
      <w:proofErr w:type="spellEnd"/>
      <w:r w:rsidR="00FC2F82" w:rsidRPr="00A10F1E">
        <w:rPr>
          <w:rFonts w:ascii="Trebuchet MS" w:hAnsi="Trebuchet MS"/>
        </w:rPr>
        <w:t>.</w:t>
      </w:r>
    </w:p>
    <w:p w14:paraId="05ED34BC" w14:textId="1F0CBAE1" w:rsidR="00A10F1E" w:rsidRDefault="00E75759" w:rsidP="00A10F1E">
      <w:pPr>
        <w:pStyle w:val="NormalWeb"/>
        <w:numPr>
          <w:ilvl w:val="0"/>
          <w:numId w:val="3"/>
        </w:numPr>
        <w:spacing w:line="360" w:lineRule="auto"/>
        <w:jc w:val="both"/>
        <w:rPr>
          <w:rFonts w:ascii="Trebuchet MS" w:hAnsi="Trebuchet MS"/>
        </w:rPr>
      </w:pPr>
      <w:r w:rsidRPr="00A10F1E">
        <w:rPr>
          <w:rFonts w:ascii="Trebuchet MS" w:hAnsi="Trebuchet MS"/>
          <w:b/>
          <w:bCs/>
        </w:rPr>
        <w:t xml:space="preserve">Zona </w:t>
      </w:r>
      <w:proofErr w:type="spellStart"/>
      <w:r w:rsidRPr="00A10F1E">
        <w:rPr>
          <w:rFonts w:ascii="Trebuchet MS" w:hAnsi="Trebuchet MS"/>
          <w:b/>
          <w:bCs/>
        </w:rPr>
        <w:t>geografică</w:t>
      </w:r>
      <w:proofErr w:type="spellEnd"/>
      <w:r w:rsidRPr="00A10F1E">
        <w:rPr>
          <w:rFonts w:ascii="Trebuchet MS" w:hAnsi="Trebuchet MS"/>
          <w:b/>
          <w:bCs/>
        </w:rPr>
        <w:t>:</w:t>
      </w:r>
      <w:r w:rsidRPr="00A10F1E">
        <w:rPr>
          <w:rFonts w:ascii="Trebuchet MS" w:hAnsi="Trebuchet MS"/>
        </w:rPr>
        <w:t xml:space="preserve"> </w:t>
      </w:r>
      <w:proofErr w:type="spellStart"/>
      <w:r w:rsidR="009E16D7" w:rsidRPr="00A10F1E">
        <w:rPr>
          <w:rFonts w:ascii="Trebuchet MS" w:hAnsi="Trebuchet MS"/>
        </w:rPr>
        <w:t>Regiu</w:t>
      </w:r>
      <w:r w:rsidR="004355CF" w:rsidRPr="00A10F1E">
        <w:rPr>
          <w:rFonts w:ascii="Trebuchet MS" w:hAnsi="Trebuchet MS"/>
        </w:rPr>
        <w:t>n</w:t>
      </w:r>
      <w:r w:rsidR="009E16D7" w:rsidRPr="00A10F1E">
        <w:rPr>
          <w:rFonts w:ascii="Trebuchet MS" w:hAnsi="Trebuchet MS"/>
        </w:rPr>
        <w:t>ea</w:t>
      </w:r>
      <w:proofErr w:type="spellEnd"/>
      <w:r w:rsidR="009E16D7" w:rsidRPr="00A10F1E">
        <w:rPr>
          <w:rFonts w:ascii="Trebuchet MS" w:hAnsi="Trebuchet MS"/>
        </w:rPr>
        <w:t xml:space="preserve"> Sud-</w:t>
      </w:r>
      <w:proofErr w:type="spellStart"/>
      <w:r w:rsidR="009E16D7" w:rsidRPr="00A10F1E">
        <w:rPr>
          <w:rFonts w:ascii="Trebuchet MS" w:hAnsi="Trebuchet MS"/>
        </w:rPr>
        <w:t>Muntenia</w:t>
      </w:r>
      <w:proofErr w:type="spellEnd"/>
      <w:r w:rsidR="009E16D7" w:rsidRPr="00A10F1E">
        <w:rPr>
          <w:rFonts w:ascii="Trebuchet MS" w:hAnsi="Trebuchet MS"/>
        </w:rPr>
        <w:t xml:space="preserve"> </w:t>
      </w:r>
      <w:proofErr w:type="spellStart"/>
      <w:r w:rsidR="009E16D7" w:rsidRPr="00A10F1E">
        <w:rPr>
          <w:rFonts w:ascii="Trebuchet MS" w:hAnsi="Trebuchet MS"/>
        </w:rPr>
        <w:t>și</w:t>
      </w:r>
      <w:proofErr w:type="spellEnd"/>
      <w:r w:rsidR="009E16D7" w:rsidRPr="00A10F1E">
        <w:rPr>
          <w:rFonts w:ascii="Trebuchet MS" w:hAnsi="Trebuchet MS"/>
        </w:rPr>
        <w:t xml:space="preserve"> Sud-Est</w:t>
      </w:r>
      <w:r w:rsidR="00F26C08" w:rsidRPr="00A10F1E">
        <w:rPr>
          <w:rFonts w:ascii="Trebuchet MS" w:hAnsi="Trebuchet MS"/>
        </w:rPr>
        <w:t xml:space="preserve"> </w:t>
      </w:r>
    </w:p>
    <w:p w14:paraId="6F17CB21" w14:textId="77777777" w:rsidR="00A10F1E" w:rsidRDefault="00A10F1E" w:rsidP="00A10F1E">
      <w:pPr>
        <w:pStyle w:val="NormalWeb"/>
        <w:spacing w:line="360" w:lineRule="auto"/>
        <w:jc w:val="both"/>
        <w:rPr>
          <w:rFonts w:ascii="Trebuchet MS" w:hAnsi="Trebuchet MS"/>
        </w:rPr>
      </w:pPr>
    </w:p>
    <w:p w14:paraId="39976314" w14:textId="77777777" w:rsidR="00A10F1E" w:rsidRPr="00A10F1E" w:rsidRDefault="00A10F1E" w:rsidP="00A10F1E">
      <w:pPr>
        <w:pStyle w:val="NormalWeb"/>
        <w:spacing w:line="360" w:lineRule="auto"/>
        <w:jc w:val="both"/>
        <w:rPr>
          <w:rFonts w:ascii="Trebuchet MS" w:hAnsi="Trebuchet MS"/>
        </w:rPr>
      </w:pPr>
    </w:p>
    <w:p w14:paraId="3A37A0F0" w14:textId="77777777" w:rsidR="00E75759" w:rsidRPr="00A10F1E" w:rsidRDefault="00E75759" w:rsidP="00D201BC">
      <w:pPr>
        <w:pStyle w:val="NormalWeb"/>
        <w:spacing w:line="360" w:lineRule="auto"/>
        <w:ind w:firstLine="360"/>
        <w:outlineLvl w:val="1"/>
        <w:rPr>
          <w:rFonts w:ascii="Trebuchet MS" w:hAnsi="Trebuchet MS"/>
          <w:b/>
          <w:bCs/>
        </w:rPr>
      </w:pPr>
      <w:bookmarkStart w:id="9" w:name="_Toc169206998"/>
      <w:r w:rsidRPr="00A10F1E">
        <w:rPr>
          <w:rFonts w:ascii="Trebuchet MS" w:hAnsi="Trebuchet MS"/>
          <w:b/>
          <w:bCs/>
        </w:rPr>
        <w:lastRenderedPageBreak/>
        <w:t xml:space="preserve">b. </w:t>
      </w:r>
      <w:proofErr w:type="spellStart"/>
      <w:r w:rsidRPr="00A10F1E">
        <w:rPr>
          <w:rFonts w:ascii="Trebuchet MS" w:hAnsi="Trebuchet MS"/>
          <w:b/>
          <w:bCs/>
        </w:rPr>
        <w:t>Criterii</w:t>
      </w:r>
      <w:proofErr w:type="spellEnd"/>
      <w:r w:rsidRPr="00A10F1E">
        <w:rPr>
          <w:rFonts w:ascii="Trebuchet MS" w:hAnsi="Trebuchet MS"/>
          <w:b/>
          <w:bCs/>
        </w:rPr>
        <w:t xml:space="preserve"> </w:t>
      </w:r>
      <w:proofErr w:type="spellStart"/>
      <w:r w:rsidRPr="00A10F1E">
        <w:rPr>
          <w:rFonts w:ascii="Trebuchet MS" w:hAnsi="Trebuchet MS"/>
          <w:b/>
          <w:bCs/>
        </w:rPr>
        <w:t>profesionale</w:t>
      </w:r>
      <w:bookmarkEnd w:id="9"/>
      <w:proofErr w:type="spellEnd"/>
    </w:p>
    <w:p w14:paraId="6234C45C" w14:textId="77777777" w:rsidR="00E75759" w:rsidRPr="00A10F1E" w:rsidRDefault="00E75759" w:rsidP="002E6B37">
      <w:pPr>
        <w:pStyle w:val="NormalWeb"/>
        <w:numPr>
          <w:ilvl w:val="0"/>
          <w:numId w:val="4"/>
        </w:numPr>
        <w:spacing w:line="360" w:lineRule="auto"/>
        <w:rPr>
          <w:rFonts w:ascii="Trebuchet MS" w:hAnsi="Trebuchet MS"/>
          <w:b/>
          <w:bCs/>
          <w:i/>
          <w:iCs/>
        </w:rPr>
      </w:pPr>
      <w:proofErr w:type="spellStart"/>
      <w:r w:rsidRPr="00A10F1E">
        <w:rPr>
          <w:rFonts w:ascii="Trebuchet MS" w:hAnsi="Trebuchet MS"/>
          <w:b/>
          <w:bCs/>
          <w:i/>
          <w:iCs/>
        </w:rPr>
        <w:t>Competențe</w:t>
      </w:r>
      <w:proofErr w:type="spellEnd"/>
      <w:r w:rsidRPr="00A10F1E">
        <w:rPr>
          <w:rFonts w:ascii="Trebuchet MS" w:hAnsi="Trebuchet MS"/>
          <w:b/>
          <w:bCs/>
          <w:i/>
          <w:iCs/>
        </w:rPr>
        <w:t xml:space="preserve"> </w:t>
      </w:r>
      <w:proofErr w:type="spellStart"/>
      <w:r w:rsidRPr="00A10F1E">
        <w:rPr>
          <w:rFonts w:ascii="Trebuchet MS" w:hAnsi="Trebuchet MS"/>
          <w:b/>
          <w:bCs/>
          <w:i/>
          <w:iCs/>
        </w:rPr>
        <w:t>digitale</w:t>
      </w:r>
      <w:proofErr w:type="spellEnd"/>
      <w:r w:rsidRPr="00A10F1E">
        <w:rPr>
          <w:rFonts w:ascii="Trebuchet MS" w:hAnsi="Trebuchet MS"/>
          <w:b/>
          <w:bCs/>
          <w:i/>
          <w:iCs/>
        </w:rPr>
        <w:t xml:space="preserve">: </w:t>
      </w:r>
      <w:proofErr w:type="spellStart"/>
      <w:r w:rsidRPr="00A10F1E">
        <w:rPr>
          <w:rFonts w:ascii="Trebuchet MS" w:hAnsi="Trebuchet MS"/>
          <w:b/>
          <w:bCs/>
          <w:i/>
          <w:iCs/>
        </w:rPr>
        <w:t>Evaluarea</w:t>
      </w:r>
      <w:proofErr w:type="spellEnd"/>
      <w:r w:rsidRPr="00A10F1E">
        <w:rPr>
          <w:rFonts w:ascii="Trebuchet MS" w:hAnsi="Trebuchet MS"/>
          <w:b/>
          <w:bCs/>
          <w:i/>
          <w:iCs/>
        </w:rPr>
        <w:t xml:space="preserve"> </w:t>
      </w:r>
      <w:proofErr w:type="spellStart"/>
      <w:r w:rsidRPr="00A10F1E">
        <w:rPr>
          <w:rFonts w:ascii="Trebuchet MS" w:hAnsi="Trebuchet MS"/>
          <w:b/>
          <w:bCs/>
          <w:i/>
          <w:iCs/>
        </w:rPr>
        <w:t>competențelor</w:t>
      </w:r>
      <w:proofErr w:type="spellEnd"/>
      <w:r w:rsidRPr="00A10F1E">
        <w:rPr>
          <w:rFonts w:ascii="Trebuchet MS" w:hAnsi="Trebuchet MS"/>
          <w:b/>
          <w:bCs/>
          <w:i/>
          <w:iCs/>
        </w:rPr>
        <w:t xml:space="preserve"> </w:t>
      </w:r>
      <w:proofErr w:type="spellStart"/>
      <w:r w:rsidRPr="00A10F1E">
        <w:rPr>
          <w:rFonts w:ascii="Trebuchet MS" w:hAnsi="Trebuchet MS"/>
          <w:b/>
          <w:bCs/>
          <w:i/>
          <w:iCs/>
        </w:rPr>
        <w:t>digitale</w:t>
      </w:r>
      <w:proofErr w:type="spellEnd"/>
      <w:r w:rsidRPr="00A10F1E">
        <w:rPr>
          <w:rFonts w:ascii="Trebuchet MS" w:hAnsi="Trebuchet MS"/>
          <w:b/>
          <w:bCs/>
          <w:i/>
          <w:iCs/>
        </w:rPr>
        <w:t xml:space="preserve"> </w:t>
      </w:r>
      <w:proofErr w:type="spellStart"/>
      <w:r w:rsidRPr="00A10F1E">
        <w:rPr>
          <w:rFonts w:ascii="Trebuchet MS" w:hAnsi="Trebuchet MS"/>
          <w:b/>
          <w:bCs/>
          <w:i/>
          <w:iCs/>
        </w:rPr>
        <w:t>curente</w:t>
      </w:r>
      <w:proofErr w:type="spellEnd"/>
      <w:r w:rsidRPr="00A10F1E">
        <w:rPr>
          <w:rFonts w:ascii="Trebuchet MS" w:hAnsi="Trebuchet MS"/>
          <w:b/>
          <w:bCs/>
          <w:i/>
          <w:iCs/>
        </w:rPr>
        <w:t xml:space="preserve"> </w:t>
      </w:r>
      <w:proofErr w:type="spellStart"/>
      <w:r w:rsidRPr="00A10F1E">
        <w:rPr>
          <w:rFonts w:ascii="Trebuchet MS" w:hAnsi="Trebuchet MS"/>
          <w:b/>
          <w:bCs/>
          <w:i/>
          <w:iCs/>
        </w:rPr>
        <w:t>pentru</w:t>
      </w:r>
      <w:proofErr w:type="spellEnd"/>
      <w:r w:rsidRPr="00A10F1E">
        <w:rPr>
          <w:rFonts w:ascii="Trebuchet MS" w:hAnsi="Trebuchet MS"/>
          <w:b/>
          <w:bCs/>
          <w:i/>
          <w:iCs/>
        </w:rPr>
        <w:t xml:space="preserve"> a </w:t>
      </w:r>
      <w:proofErr w:type="spellStart"/>
      <w:r w:rsidRPr="00A10F1E">
        <w:rPr>
          <w:rFonts w:ascii="Trebuchet MS" w:hAnsi="Trebuchet MS"/>
          <w:b/>
          <w:bCs/>
          <w:i/>
          <w:iCs/>
        </w:rPr>
        <w:t>identifica</w:t>
      </w:r>
      <w:proofErr w:type="spellEnd"/>
      <w:r w:rsidRPr="00A10F1E">
        <w:rPr>
          <w:rFonts w:ascii="Trebuchet MS" w:hAnsi="Trebuchet MS"/>
          <w:b/>
          <w:bCs/>
          <w:i/>
          <w:iCs/>
        </w:rPr>
        <w:t xml:space="preserve"> </w:t>
      </w:r>
      <w:proofErr w:type="spellStart"/>
      <w:r w:rsidRPr="00A10F1E">
        <w:rPr>
          <w:rFonts w:ascii="Trebuchet MS" w:hAnsi="Trebuchet MS"/>
          <w:b/>
          <w:bCs/>
          <w:i/>
          <w:iCs/>
        </w:rPr>
        <w:t>necesitățile</w:t>
      </w:r>
      <w:proofErr w:type="spellEnd"/>
      <w:r w:rsidRPr="00A10F1E">
        <w:rPr>
          <w:rFonts w:ascii="Trebuchet MS" w:hAnsi="Trebuchet MS"/>
          <w:b/>
          <w:bCs/>
          <w:i/>
          <w:iCs/>
        </w:rPr>
        <w:t xml:space="preserve"> de </w:t>
      </w:r>
      <w:proofErr w:type="spellStart"/>
      <w:r w:rsidRPr="00A10F1E">
        <w:rPr>
          <w:rFonts w:ascii="Trebuchet MS" w:hAnsi="Trebuchet MS"/>
          <w:b/>
          <w:bCs/>
          <w:i/>
          <w:iCs/>
        </w:rPr>
        <w:t>formare</w:t>
      </w:r>
      <w:proofErr w:type="spellEnd"/>
      <w:r w:rsidRPr="00A10F1E">
        <w:rPr>
          <w:rFonts w:ascii="Trebuchet MS" w:hAnsi="Trebuchet MS"/>
          <w:b/>
          <w:bCs/>
          <w:i/>
          <w:iCs/>
        </w:rPr>
        <w:t>.</w:t>
      </w:r>
    </w:p>
    <w:p w14:paraId="131463E1" w14:textId="65DAE0CF" w:rsidR="00B75EAC" w:rsidRPr="00A10F1E" w:rsidRDefault="00DE503F" w:rsidP="002E6B37">
      <w:pPr>
        <w:pStyle w:val="NormalWeb"/>
        <w:spacing w:line="360" w:lineRule="auto"/>
        <w:jc w:val="both"/>
        <w:rPr>
          <w:rFonts w:ascii="Trebuchet MS" w:hAnsi="Trebuchet MS"/>
        </w:rPr>
      </w:pPr>
      <w:r w:rsidRPr="00A10F1E">
        <w:rPr>
          <w:rFonts w:ascii="Trebuchet MS" w:hAnsi="Trebuchet MS"/>
        </w:rPr>
        <w:t xml:space="preserve">Conform </w:t>
      </w:r>
      <w:proofErr w:type="spellStart"/>
      <w:r w:rsidRPr="00A10F1E">
        <w:rPr>
          <w:rFonts w:ascii="Trebuchet MS" w:hAnsi="Trebuchet MS"/>
        </w:rPr>
        <w:t>analizei</w:t>
      </w:r>
      <w:proofErr w:type="spellEnd"/>
      <w:r w:rsidRPr="00A10F1E">
        <w:rPr>
          <w:rFonts w:ascii="Trebuchet MS" w:hAnsi="Trebuchet MS"/>
        </w:rPr>
        <w:t xml:space="preserve"> interne pe </w:t>
      </w:r>
      <w:proofErr w:type="spellStart"/>
      <w:r w:rsidRPr="00A10F1E">
        <w:rPr>
          <w:rFonts w:ascii="Trebuchet MS" w:hAnsi="Trebuchet MS"/>
        </w:rPr>
        <w:t>baza</w:t>
      </w:r>
      <w:proofErr w:type="spellEnd"/>
      <w:r w:rsidRPr="00A10F1E">
        <w:rPr>
          <w:rFonts w:ascii="Trebuchet MS" w:hAnsi="Trebuchet MS"/>
        </w:rPr>
        <w:t xml:space="preserve"> </w:t>
      </w:r>
      <w:proofErr w:type="spellStart"/>
      <w:r w:rsidRPr="00A10F1E">
        <w:rPr>
          <w:rFonts w:ascii="Trebuchet MS" w:hAnsi="Trebuchet MS"/>
        </w:rPr>
        <w:t>datelor</w:t>
      </w:r>
      <w:proofErr w:type="spellEnd"/>
      <w:r w:rsidRPr="00A10F1E">
        <w:rPr>
          <w:rFonts w:ascii="Trebuchet MS" w:hAnsi="Trebuchet MS"/>
        </w:rPr>
        <w:t xml:space="preserve"> INS </w:t>
      </w:r>
      <w:proofErr w:type="spellStart"/>
      <w:r w:rsidRPr="00A10F1E">
        <w:rPr>
          <w:rFonts w:ascii="Trebuchet MS" w:hAnsi="Trebuchet MS"/>
        </w:rPr>
        <w:t>existente</w:t>
      </w:r>
      <w:proofErr w:type="spellEnd"/>
      <w:r w:rsidRPr="00A10F1E">
        <w:rPr>
          <w:rFonts w:ascii="Trebuchet MS" w:hAnsi="Trebuchet MS"/>
        </w:rPr>
        <w:t xml:space="preserve"> la </w:t>
      </w:r>
      <w:proofErr w:type="spellStart"/>
      <w:r w:rsidRPr="00A10F1E">
        <w:rPr>
          <w:rFonts w:ascii="Trebuchet MS" w:hAnsi="Trebuchet MS"/>
        </w:rPr>
        <w:t>nivelul</w:t>
      </w:r>
      <w:proofErr w:type="spellEnd"/>
      <w:r w:rsidRPr="00A10F1E">
        <w:rPr>
          <w:rFonts w:ascii="Trebuchet MS" w:hAnsi="Trebuchet MS"/>
        </w:rPr>
        <w:t xml:space="preserve"> </w:t>
      </w:r>
      <w:proofErr w:type="spellStart"/>
      <w:r w:rsidRPr="00A10F1E">
        <w:rPr>
          <w:rFonts w:ascii="Trebuchet MS" w:hAnsi="Trebuchet MS"/>
        </w:rPr>
        <w:t>Regiunilor</w:t>
      </w:r>
      <w:proofErr w:type="spellEnd"/>
      <w:r w:rsidR="004C64EF" w:rsidRPr="00A10F1E">
        <w:rPr>
          <w:rFonts w:ascii="Trebuchet MS" w:hAnsi="Trebuchet MS"/>
        </w:rPr>
        <w:t xml:space="preserve"> Sud-</w:t>
      </w:r>
      <w:proofErr w:type="spellStart"/>
      <w:r w:rsidR="004C64EF" w:rsidRPr="00A10F1E">
        <w:rPr>
          <w:rFonts w:ascii="Trebuchet MS" w:hAnsi="Trebuchet MS"/>
        </w:rPr>
        <w:t>Muntenia</w:t>
      </w:r>
      <w:proofErr w:type="spellEnd"/>
      <w:r w:rsidR="004C64EF" w:rsidRPr="00A10F1E">
        <w:rPr>
          <w:rFonts w:ascii="Trebuchet MS" w:hAnsi="Trebuchet MS"/>
        </w:rPr>
        <w:t xml:space="preserve"> </w:t>
      </w:r>
      <w:proofErr w:type="spellStart"/>
      <w:r w:rsidR="004C64EF" w:rsidRPr="00A10F1E">
        <w:rPr>
          <w:rFonts w:ascii="Trebuchet MS" w:hAnsi="Trebuchet MS"/>
        </w:rPr>
        <w:t>și</w:t>
      </w:r>
      <w:proofErr w:type="spellEnd"/>
      <w:r w:rsidR="004C64EF" w:rsidRPr="00A10F1E">
        <w:rPr>
          <w:rFonts w:ascii="Trebuchet MS" w:hAnsi="Trebuchet MS"/>
        </w:rPr>
        <w:t xml:space="preserve"> Sud-Est au </w:t>
      </w:r>
      <w:proofErr w:type="spellStart"/>
      <w:r w:rsidR="004C64EF" w:rsidRPr="00A10F1E">
        <w:rPr>
          <w:rFonts w:ascii="Trebuchet MS" w:hAnsi="Trebuchet MS"/>
        </w:rPr>
        <w:t>fost</w:t>
      </w:r>
      <w:proofErr w:type="spellEnd"/>
      <w:r w:rsidR="004C64EF" w:rsidRPr="00A10F1E">
        <w:rPr>
          <w:rFonts w:ascii="Trebuchet MS" w:hAnsi="Trebuchet MS"/>
        </w:rPr>
        <w:t xml:space="preserve"> </w:t>
      </w:r>
      <w:proofErr w:type="spellStart"/>
      <w:r w:rsidR="004C64EF" w:rsidRPr="00A10F1E">
        <w:rPr>
          <w:rFonts w:ascii="Trebuchet MS" w:hAnsi="Trebuchet MS"/>
        </w:rPr>
        <w:t>identificate</w:t>
      </w:r>
      <w:proofErr w:type="spellEnd"/>
      <w:r w:rsidR="004C64EF" w:rsidRPr="00A10F1E">
        <w:rPr>
          <w:rFonts w:ascii="Trebuchet MS" w:hAnsi="Trebuchet MS"/>
        </w:rPr>
        <w:t xml:space="preserve"> </w:t>
      </w:r>
      <w:proofErr w:type="spellStart"/>
      <w:r w:rsidR="004C64EF" w:rsidRPr="00A10F1E">
        <w:rPr>
          <w:rFonts w:ascii="Trebuchet MS" w:hAnsi="Trebuchet MS"/>
        </w:rPr>
        <w:t>numărul</w:t>
      </w:r>
      <w:proofErr w:type="spellEnd"/>
      <w:r w:rsidR="004C64EF" w:rsidRPr="00A10F1E">
        <w:rPr>
          <w:rFonts w:ascii="Trebuchet MS" w:hAnsi="Trebuchet MS"/>
        </w:rPr>
        <w:t xml:space="preserve"> </w:t>
      </w:r>
      <w:proofErr w:type="spellStart"/>
      <w:r w:rsidR="004C64EF" w:rsidRPr="00A10F1E">
        <w:rPr>
          <w:rFonts w:ascii="Trebuchet MS" w:hAnsi="Trebuchet MS"/>
        </w:rPr>
        <w:t>persoanelor</w:t>
      </w:r>
      <w:proofErr w:type="spellEnd"/>
      <w:r w:rsidR="004C64EF" w:rsidRPr="00A10F1E">
        <w:rPr>
          <w:rFonts w:ascii="Trebuchet MS" w:hAnsi="Trebuchet MS"/>
        </w:rPr>
        <w:t xml:space="preserve"> </w:t>
      </w:r>
      <w:proofErr w:type="spellStart"/>
      <w:r w:rsidR="004C64EF" w:rsidRPr="00A10F1E">
        <w:rPr>
          <w:rFonts w:ascii="Trebuchet MS" w:hAnsi="Trebuchet MS"/>
        </w:rPr>
        <w:t>didactice</w:t>
      </w:r>
      <w:proofErr w:type="spellEnd"/>
      <w:r w:rsidR="004C64EF" w:rsidRPr="00A10F1E">
        <w:rPr>
          <w:rFonts w:ascii="Trebuchet MS" w:hAnsi="Trebuchet MS"/>
        </w:rPr>
        <w:t xml:space="preserve"> </w:t>
      </w:r>
      <w:proofErr w:type="spellStart"/>
      <w:r w:rsidR="004C64EF" w:rsidRPr="00A10F1E">
        <w:rPr>
          <w:rFonts w:ascii="Trebuchet MS" w:hAnsi="Trebuchet MS"/>
        </w:rPr>
        <w:t>în</w:t>
      </w:r>
      <w:proofErr w:type="spellEnd"/>
      <w:r w:rsidR="004C64EF" w:rsidRPr="00A10F1E">
        <w:rPr>
          <w:rFonts w:ascii="Trebuchet MS" w:hAnsi="Trebuchet MS"/>
        </w:rPr>
        <w:t xml:space="preserve"> </w:t>
      </w:r>
      <w:proofErr w:type="spellStart"/>
      <w:r w:rsidR="004C64EF" w:rsidRPr="00A10F1E">
        <w:rPr>
          <w:rFonts w:ascii="Trebuchet MS" w:hAnsi="Trebuchet MS"/>
        </w:rPr>
        <w:t>învățământul</w:t>
      </w:r>
      <w:proofErr w:type="spellEnd"/>
      <w:r w:rsidR="004C64EF" w:rsidRPr="00A10F1E">
        <w:rPr>
          <w:rFonts w:ascii="Trebuchet MS" w:hAnsi="Trebuchet MS"/>
        </w:rPr>
        <w:t xml:space="preserve"> </w:t>
      </w:r>
      <w:proofErr w:type="spellStart"/>
      <w:r w:rsidR="00CB22E9" w:rsidRPr="00A10F1E">
        <w:rPr>
          <w:rFonts w:ascii="Trebuchet MS" w:hAnsi="Trebuchet MS"/>
        </w:rPr>
        <w:t>pre</w:t>
      </w:r>
      <w:r w:rsidR="004C64EF" w:rsidRPr="00A10F1E">
        <w:rPr>
          <w:rFonts w:ascii="Trebuchet MS" w:hAnsi="Trebuchet MS"/>
        </w:rPr>
        <w:t>universitar</w:t>
      </w:r>
      <w:proofErr w:type="spellEnd"/>
      <w:r w:rsidR="004C64EF" w:rsidRPr="00A10F1E">
        <w:rPr>
          <w:rFonts w:ascii="Trebuchet MS" w:hAnsi="Trebuchet MS"/>
        </w:rPr>
        <w:t xml:space="preserve"> pe </w:t>
      </w:r>
      <w:proofErr w:type="spellStart"/>
      <w:r w:rsidR="004C64EF" w:rsidRPr="00A10F1E">
        <w:rPr>
          <w:rFonts w:ascii="Trebuchet MS" w:hAnsi="Trebuchet MS"/>
        </w:rPr>
        <w:t>perioada</w:t>
      </w:r>
      <w:proofErr w:type="spellEnd"/>
      <w:r w:rsidR="004C64EF" w:rsidRPr="00A10F1E">
        <w:rPr>
          <w:rFonts w:ascii="Trebuchet MS" w:hAnsi="Trebuchet MS"/>
        </w:rPr>
        <w:t xml:space="preserve"> 2018 </w:t>
      </w:r>
      <w:r w:rsidR="00B75EAC" w:rsidRPr="00A10F1E">
        <w:rPr>
          <w:rFonts w:ascii="Trebuchet MS" w:hAnsi="Trebuchet MS"/>
        </w:rPr>
        <w:t>–</w:t>
      </w:r>
      <w:r w:rsidR="004C64EF" w:rsidRPr="00A10F1E">
        <w:rPr>
          <w:rFonts w:ascii="Trebuchet MS" w:hAnsi="Trebuchet MS"/>
        </w:rPr>
        <w:t xml:space="preserve"> 2022</w:t>
      </w:r>
      <w:r w:rsidR="00765EEF" w:rsidRPr="00A10F1E">
        <w:rPr>
          <w:rFonts w:ascii="Trebuchet MS" w:hAnsi="Trebuchet MS"/>
        </w:rPr>
        <w:t>,</w:t>
      </w:r>
      <w:r w:rsidR="00B75EAC" w:rsidRPr="00A10F1E">
        <w:rPr>
          <w:rFonts w:ascii="Trebuchet MS" w:hAnsi="Trebuchet MS"/>
        </w:rPr>
        <w:t xml:space="preserve"> </w:t>
      </w:r>
      <w:proofErr w:type="spellStart"/>
      <w:r w:rsidR="00B75EAC" w:rsidRPr="00A10F1E">
        <w:rPr>
          <w:rFonts w:ascii="Trebuchet MS" w:hAnsi="Trebuchet MS"/>
        </w:rPr>
        <w:t>atât</w:t>
      </w:r>
      <w:proofErr w:type="spellEnd"/>
      <w:r w:rsidR="00B75EAC" w:rsidRPr="00A10F1E">
        <w:rPr>
          <w:rFonts w:ascii="Trebuchet MS" w:hAnsi="Trebuchet MS"/>
        </w:rPr>
        <w:t xml:space="preserve"> din </w:t>
      </w:r>
      <w:proofErr w:type="spellStart"/>
      <w:r w:rsidR="00B75EAC" w:rsidRPr="00A10F1E">
        <w:rPr>
          <w:rFonts w:ascii="Trebuchet MS" w:hAnsi="Trebuchet MS"/>
        </w:rPr>
        <w:t>domeniul</w:t>
      </w:r>
      <w:proofErr w:type="spellEnd"/>
      <w:r w:rsidR="00B75EAC" w:rsidRPr="00A10F1E">
        <w:rPr>
          <w:rFonts w:ascii="Trebuchet MS" w:hAnsi="Trebuchet MS"/>
        </w:rPr>
        <w:t xml:space="preserve"> public, </w:t>
      </w:r>
      <w:proofErr w:type="spellStart"/>
      <w:r w:rsidR="00B75EAC" w:rsidRPr="00A10F1E">
        <w:rPr>
          <w:rFonts w:ascii="Trebuchet MS" w:hAnsi="Trebuchet MS"/>
        </w:rPr>
        <w:t>cât</w:t>
      </w:r>
      <w:proofErr w:type="spellEnd"/>
      <w:r w:rsidR="00B75EAC" w:rsidRPr="00A10F1E">
        <w:rPr>
          <w:rFonts w:ascii="Trebuchet MS" w:hAnsi="Trebuchet MS"/>
        </w:rPr>
        <w:t xml:space="preserve"> </w:t>
      </w:r>
      <w:proofErr w:type="spellStart"/>
      <w:r w:rsidR="00B75EAC" w:rsidRPr="00A10F1E">
        <w:rPr>
          <w:rFonts w:ascii="Trebuchet MS" w:hAnsi="Trebuchet MS"/>
        </w:rPr>
        <w:t>și</w:t>
      </w:r>
      <w:proofErr w:type="spellEnd"/>
      <w:r w:rsidR="00B75EAC" w:rsidRPr="00A10F1E">
        <w:rPr>
          <w:rFonts w:ascii="Trebuchet MS" w:hAnsi="Trebuchet MS"/>
        </w:rPr>
        <w:t xml:space="preserve"> </w:t>
      </w:r>
      <w:proofErr w:type="spellStart"/>
      <w:r w:rsidR="00B75EAC" w:rsidRPr="00A10F1E">
        <w:rPr>
          <w:rFonts w:ascii="Trebuchet MS" w:hAnsi="Trebuchet MS"/>
        </w:rPr>
        <w:t>privat</w:t>
      </w:r>
      <w:proofErr w:type="spellEnd"/>
      <w:r w:rsidR="007446EE" w:rsidRPr="00A10F1E">
        <w:rPr>
          <w:rFonts w:ascii="Trebuchet MS" w:hAnsi="Trebuchet MS"/>
        </w:rPr>
        <w:t xml:space="preserve"> (</w:t>
      </w:r>
      <w:r w:rsidR="00612081" w:rsidRPr="00A10F1E">
        <w:rPr>
          <w:rFonts w:ascii="Trebuchet MS" w:hAnsi="Trebuchet MS"/>
        </w:rPr>
        <w:t>F</w:t>
      </w:r>
      <w:r w:rsidR="007446EE" w:rsidRPr="00A10F1E">
        <w:rPr>
          <w:rFonts w:ascii="Trebuchet MS" w:hAnsi="Trebuchet MS"/>
        </w:rPr>
        <w:t>ig.1)</w:t>
      </w:r>
      <w:r w:rsidR="00B75EAC" w:rsidRPr="00A10F1E">
        <w:rPr>
          <w:rFonts w:ascii="Trebuchet MS" w:hAnsi="Trebuchet MS"/>
        </w:rPr>
        <w:t xml:space="preserve">. </w:t>
      </w:r>
    </w:p>
    <w:p w14:paraId="414D7490" w14:textId="6C700377" w:rsidR="004C64EF" w:rsidRPr="00A10F1E" w:rsidRDefault="0056084D" w:rsidP="002E6B37">
      <w:pPr>
        <w:pStyle w:val="NormalWeb"/>
        <w:spacing w:line="360" w:lineRule="auto"/>
        <w:jc w:val="center"/>
        <w:rPr>
          <w:rFonts w:ascii="Trebuchet MS" w:hAnsi="Trebuchet MS"/>
        </w:rPr>
      </w:pPr>
      <w:r w:rsidRPr="00A10F1E">
        <w:rPr>
          <w:rFonts w:ascii="Trebuchet MS" w:hAnsi="Trebuchet MS"/>
          <w:noProof/>
        </w:rPr>
        <w:drawing>
          <wp:inline distT="0" distB="0" distL="0" distR="0" wp14:anchorId="2041E026" wp14:editId="12EF0631">
            <wp:extent cx="6216555" cy="2040255"/>
            <wp:effectExtent l="0" t="0" r="13335" b="17145"/>
            <wp:docPr id="225338007" name="Chart 1">
              <a:extLst xmlns:a="http://schemas.openxmlformats.org/drawingml/2006/main">
                <a:ext uri="{FF2B5EF4-FFF2-40B4-BE49-F238E27FC236}">
                  <a16:creationId xmlns:a16="http://schemas.microsoft.com/office/drawing/2014/main" id="{8734B89B-FD28-FF89-4C65-5F319A757A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47AD0A" w14:textId="740B09EF" w:rsidR="0056084D" w:rsidRPr="00A10F1E" w:rsidRDefault="007446EE" w:rsidP="002E6B37">
      <w:pPr>
        <w:pStyle w:val="NormalWeb"/>
        <w:spacing w:line="360" w:lineRule="auto"/>
        <w:jc w:val="center"/>
        <w:rPr>
          <w:rFonts w:ascii="Trebuchet MS" w:hAnsi="Trebuchet MS"/>
          <w:i/>
          <w:iCs/>
        </w:rPr>
      </w:pPr>
      <w:r w:rsidRPr="00A10F1E">
        <w:rPr>
          <w:rFonts w:ascii="Trebuchet MS" w:hAnsi="Trebuchet MS"/>
          <w:i/>
          <w:iCs/>
        </w:rPr>
        <w:t xml:space="preserve">Fig. 1 </w:t>
      </w:r>
      <w:r w:rsidR="0056084D" w:rsidRPr="00A10F1E">
        <w:rPr>
          <w:rFonts w:ascii="Trebuchet MS" w:hAnsi="Trebuchet MS"/>
          <w:i/>
          <w:iCs/>
        </w:rPr>
        <w:t xml:space="preserve">Sursa: </w:t>
      </w:r>
      <w:proofErr w:type="spellStart"/>
      <w:r w:rsidR="0056084D" w:rsidRPr="00A10F1E">
        <w:rPr>
          <w:rFonts w:ascii="Trebuchet MS" w:hAnsi="Trebuchet MS"/>
          <w:i/>
          <w:iCs/>
        </w:rPr>
        <w:t>Prelucrare</w:t>
      </w:r>
      <w:proofErr w:type="spellEnd"/>
      <w:r w:rsidR="0056084D" w:rsidRPr="00A10F1E">
        <w:rPr>
          <w:rFonts w:ascii="Trebuchet MS" w:hAnsi="Trebuchet MS"/>
          <w:i/>
          <w:iCs/>
        </w:rPr>
        <w:t xml:space="preserve"> </w:t>
      </w:r>
      <w:proofErr w:type="spellStart"/>
      <w:r w:rsidR="0056084D" w:rsidRPr="00A10F1E">
        <w:rPr>
          <w:rFonts w:ascii="Trebuchet MS" w:hAnsi="Trebuchet MS"/>
          <w:i/>
          <w:iCs/>
        </w:rPr>
        <w:t>proprie</w:t>
      </w:r>
      <w:proofErr w:type="spellEnd"/>
      <w:r w:rsidR="0056084D" w:rsidRPr="00A10F1E">
        <w:rPr>
          <w:rFonts w:ascii="Trebuchet MS" w:hAnsi="Trebuchet MS"/>
          <w:i/>
          <w:iCs/>
        </w:rPr>
        <w:t xml:space="preserve"> pe </w:t>
      </w:r>
      <w:proofErr w:type="spellStart"/>
      <w:r w:rsidR="0056084D" w:rsidRPr="00A10F1E">
        <w:rPr>
          <w:rFonts w:ascii="Trebuchet MS" w:hAnsi="Trebuchet MS"/>
          <w:i/>
          <w:iCs/>
        </w:rPr>
        <w:t>baza</w:t>
      </w:r>
      <w:proofErr w:type="spellEnd"/>
      <w:r w:rsidR="0056084D" w:rsidRPr="00A10F1E">
        <w:rPr>
          <w:rFonts w:ascii="Trebuchet MS" w:hAnsi="Trebuchet MS"/>
          <w:i/>
          <w:iCs/>
        </w:rPr>
        <w:t xml:space="preserve"> </w:t>
      </w:r>
      <w:proofErr w:type="spellStart"/>
      <w:r w:rsidR="0056084D" w:rsidRPr="00A10F1E">
        <w:rPr>
          <w:rFonts w:ascii="Trebuchet MS" w:hAnsi="Trebuchet MS"/>
          <w:i/>
          <w:iCs/>
        </w:rPr>
        <w:t>datelor</w:t>
      </w:r>
      <w:proofErr w:type="spellEnd"/>
      <w:r w:rsidR="0056084D" w:rsidRPr="00A10F1E">
        <w:rPr>
          <w:rFonts w:ascii="Trebuchet MS" w:hAnsi="Trebuchet MS"/>
          <w:i/>
          <w:iCs/>
        </w:rPr>
        <w:t xml:space="preserve"> INS</w:t>
      </w:r>
    </w:p>
    <w:p w14:paraId="7866088A" w14:textId="1BB1464D" w:rsidR="00467BE1" w:rsidRPr="00A10F1E" w:rsidRDefault="00467BE1" w:rsidP="002E6B37">
      <w:pPr>
        <w:pStyle w:val="NormalWeb"/>
        <w:spacing w:line="360" w:lineRule="auto"/>
        <w:jc w:val="both"/>
        <w:rPr>
          <w:rFonts w:ascii="Trebuchet MS" w:hAnsi="Trebuchet MS"/>
        </w:rPr>
      </w:pPr>
      <w:proofErr w:type="spellStart"/>
      <w:r w:rsidRPr="00A10F1E">
        <w:rPr>
          <w:rFonts w:ascii="Trebuchet MS" w:hAnsi="Trebuchet MS"/>
        </w:rPr>
        <w:t>Diferențele</w:t>
      </w:r>
      <w:proofErr w:type="spellEnd"/>
      <w:r w:rsidRPr="00A10F1E">
        <w:rPr>
          <w:rFonts w:ascii="Trebuchet MS" w:hAnsi="Trebuchet MS"/>
        </w:rPr>
        <w:t xml:space="preserve"> </w:t>
      </w:r>
      <w:proofErr w:type="spellStart"/>
      <w:r w:rsidRPr="00A10F1E">
        <w:rPr>
          <w:rFonts w:ascii="Trebuchet MS" w:hAnsi="Trebuchet MS"/>
        </w:rPr>
        <w:t>dintre</w:t>
      </w:r>
      <w:proofErr w:type="spellEnd"/>
      <w:r w:rsidRPr="00A10F1E">
        <w:rPr>
          <w:rFonts w:ascii="Trebuchet MS" w:hAnsi="Trebuchet MS"/>
        </w:rPr>
        <w:t xml:space="preserve"> </w:t>
      </w:r>
      <w:proofErr w:type="spellStart"/>
      <w:r w:rsidRPr="00A10F1E">
        <w:rPr>
          <w:rFonts w:ascii="Trebuchet MS" w:hAnsi="Trebuchet MS"/>
        </w:rPr>
        <w:t>cadrele</w:t>
      </w:r>
      <w:proofErr w:type="spellEnd"/>
      <w:r w:rsidRPr="00A10F1E">
        <w:rPr>
          <w:rFonts w:ascii="Trebuchet MS" w:hAnsi="Trebuchet MS"/>
        </w:rPr>
        <w:t xml:space="preserve"> </w:t>
      </w:r>
      <w:proofErr w:type="spellStart"/>
      <w:r w:rsidRPr="00A10F1E">
        <w:rPr>
          <w:rFonts w:ascii="Trebuchet MS" w:hAnsi="Trebuchet MS"/>
        </w:rPr>
        <w:t>didactice</w:t>
      </w:r>
      <w:proofErr w:type="spellEnd"/>
      <w:r w:rsidRPr="00A10F1E">
        <w:rPr>
          <w:rFonts w:ascii="Trebuchet MS" w:hAnsi="Trebuchet MS"/>
        </w:rPr>
        <w:t xml:space="preserve"> din </w:t>
      </w:r>
      <w:proofErr w:type="spellStart"/>
      <w:r w:rsidRPr="00A10F1E">
        <w:rPr>
          <w:rFonts w:ascii="Trebuchet MS" w:hAnsi="Trebuchet MS"/>
        </w:rPr>
        <w:t>domeniul</w:t>
      </w:r>
      <w:proofErr w:type="spellEnd"/>
      <w:r w:rsidRPr="00A10F1E">
        <w:rPr>
          <w:rFonts w:ascii="Trebuchet MS" w:hAnsi="Trebuchet MS"/>
        </w:rPr>
        <w:t xml:space="preserve"> public </w:t>
      </w:r>
      <w:proofErr w:type="spellStart"/>
      <w:r w:rsidRPr="00A10F1E">
        <w:rPr>
          <w:rFonts w:ascii="Trebuchet MS" w:hAnsi="Trebuchet MS"/>
        </w:rPr>
        <w:t>și</w:t>
      </w:r>
      <w:proofErr w:type="spellEnd"/>
      <w:r w:rsidRPr="00A10F1E">
        <w:rPr>
          <w:rFonts w:ascii="Trebuchet MS" w:hAnsi="Trebuchet MS"/>
        </w:rPr>
        <w:t xml:space="preserve"> cel </w:t>
      </w:r>
      <w:proofErr w:type="spellStart"/>
      <w:r w:rsidRPr="00A10F1E">
        <w:rPr>
          <w:rFonts w:ascii="Trebuchet MS" w:hAnsi="Trebuchet MS"/>
        </w:rPr>
        <w:t>privat</w:t>
      </w:r>
      <w:proofErr w:type="spellEnd"/>
      <w:r w:rsidRPr="00A10F1E">
        <w:rPr>
          <w:rFonts w:ascii="Trebuchet MS" w:hAnsi="Trebuchet MS"/>
        </w:rPr>
        <w:t xml:space="preserve"> sunt </w:t>
      </w:r>
      <w:proofErr w:type="spellStart"/>
      <w:r w:rsidRPr="00A10F1E">
        <w:rPr>
          <w:rFonts w:ascii="Trebuchet MS" w:hAnsi="Trebuchet MS"/>
        </w:rPr>
        <w:t>semnificative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influențează</w:t>
      </w:r>
      <w:proofErr w:type="spellEnd"/>
      <w:r w:rsidRPr="00A10F1E">
        <w:rPr>
          <w:rFonts w:ascii="Trebuchet MS" w:hAnsi="Trebuchet MS"/>
        </w:rPr>
        <w:t xml:space="preserve"> </w:t>
      </w:r>
      <w:proofErr w:type="spellStart"/>
      <w:r w:rsidRPr="00A10F1E">
        <w:rPr>
          <w:rFonts w:ascii="Trebuchet MS" w:hAnsi="Trebuchet MS"/>
        </w:rPr>
        <w:t>atât</w:t>
      </w:r>
      <w:proofErr w:type="spellEnd"/>
      <w:r w:rsidRPr="00A10F1E">
        <w:rPr>
          <w:rFonts w:ascii="Trebuchet MS" w:hAnsi="Trebuchet MS"/>
        </w:rPr>
        <w:t xml:space="preserve"> </w:t>
      </w:r>
      <w:proofErr w:type="spellStart"/>
      <w:r w:rsidRPr="00A10F1E">
        <w:rPr>
          <w:rFonts w:ascii="Trebuchet MS" w:hAnsi="Trebuchet MS"/>
        </w:rPr>
        <w:t>mediul</w:t>
      </w:r>
      <w:proofErr w:type="spellEnd"/>
      <w:r w:rsidRPr="00A10F1E">
        <w:rPr>
          <w:rFonts w:ascii="Trebuchet MS" w:hAnsi="Trebuchet MS"/>
        </w:rPr>
        <w:t xml:space="preserve"> de </w:t>
      </w:r>
      <w:proofErr w:type="spellStart"/>
      <w:r w:rsidRPr="00A10F1E">
        <w:rPr>
          <w:rFonts w:ascii="Trebuchet MS" w:hAnsi="Trebuchet MS"/>
        </w:rPr>
        <w:t>lucru</w:t>
      </w:r>
      <w:proofErr w:type="spellEnd"/>
      <w:r w:rsidRPr="00A10F1E">
        <w:rPr>
          <w:rFonts w:ascii="Trebuchet MS" w:hAnsi="Trebuchet MS"/>
        </w:rPr>
        <w:t xml:space="preserve">, </w:t>
      </w:r>
      <w:proofErr w:type="spellStart"/>
      <w:r w:rsidRPr="00A10F1E">
        <w:rPr>
          <w:rFonts w:ascii="Trebuchet MS" w:hAnsi="Trebuchet MS"/>
        </w:rPr>
        <w:t>cât</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metodele</w:t>
      </w:r>
      <w:proofErr w:type="spellEnd"/>
      <w:r w:rsidRPr="00A10F1E">
        <w:rPr>
          <w:rFonts w:ascii="Trebuchet MS" w:hAnsi="Trebuchet MS"/>
        </w:rPr>
        <w:t xml:space="preserve"> de </w:t>
      </w:r>
      <w:proofErr w:type="spellStart"/>
      <w:r w:rsidRPr="00A10F1E">
        <w:rPr>
          <w:rFonts w:ascii="Trebuchet MS" w:hAnsi="Trebuchet MS"/>
        </w:rPr>
        <w:t>predare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resursele</w:t>
      </w:r>
      <w:proofErr w:type="spellEnd"/>
      <w:r w:rsidRPr="00A10F1E">
        <w:rPr>
          <w:rFonts w:ascii="Trebuchet MS" w:hAnsi="Trebuchet MS"/>
        </w:rPr>
        <w:t xml:space="preserve"> </w:t>
      </w:r>
      <w:proofErr w:type="spellStart"/>
      <w:r w:rsidRPr="00A10F1E">
        <w:rPr>
          <w:rFonts w:ascii="Trebuchet MS" w:hAnsi="Trebuchet MS"/>
        </w:rPr>
        <w:t>disponibile</w:t>
      </w:r>
      <w:proofErr w:type="spellEnd"/>
      <w:r w:rsidRPr="00A10F1E">
        <w:rPr>
          <w:rFonts w:ascii="Trebuchet MS" w:hAnsi="Trebuchet MS"/>
        </w:rPr>
        <w:t xml:space="preserve">. </w:t>
      </w:r>
      <w:r w:rsidR="00A01DBE" w:rsidRPr="00A10F1E">
        <w:rPr>
          <w:rFonts w:ascii="Trebuchet MS" w:hAnsi="Trebuchet MS"/>
        </w:rPr>
        <w:t xml:space="preserve">Din </w:t>
      </w:r>
      <w:r w:rsidR="00612081" w:rsidRPr="00A10F1E">
        <w:rPr>
          <w:rFonts w:ascii="Trebuchet MS" w:hAnsi="Trebuchet MS"/>
        </w:rPr>
        <w:t>F</w:t>
      </w:r>
      <w:r w:rsidR="00A01DBE" w:rsidRPr="00A10F1E">
        <w:rPr>
          <w:rFonts w:ascii="Trebuchet MS" w:hAnsi="Trebuchet MS"/>
        </w:rPr>
        <w:t xml:space="preserve">ig. 2 </w:t>
      </w:r>
      <w:proofErr w:type="spellStart"/>
      <w:r w:rsidR="00A01DBE" w:rsidRPr="00A10F1E">
        <w:rPr>
          <w:rFonts w:ascii="Trebuchet MS" w:hAnsi="Trebuchet MS"/>
        </w:rPr>
        <w:t>putem</w:t>
      </w:r>
      <w:proofErr w:type="spellEnd"/>
      <w:r w:rsidR="00A01DBE" w:rsidRPr="00A10F1E">
        <w:rPr>
          <w:rFonts w:ascii="Trebuchet MS" w:hAnsi="Trebuchet MS"/>
        </w:rPr>
        <w:t xml:space="preserve"> </w:t>
      </w:r>
      <w:proofErr w:type="spellStart"/>
      <w:r w:rsidR="00A01DBE" w:rsidRPr="00A10F1E">
        <w:rPr>
          <w:rFonts w:ascii="Trebuchet MS" w:hAnsi="Trebuchet MS"/>
        </w:rPr>
        <w:t>observa</w:t>
      </w:r>
      <w:proofErr w:type="spellEnd"/>
      <w:r w:rsidR="00A01DBE" w:rsidRPr="00A10F1E">
        <w:rPr>
          <w:rFonts w:ascii="Trebuchet MS" w:hAnsi="Trebuchet MS"/>
        </w:rPr>
        <w:t xml:space="preserve"> </w:t>
      </w:r>
      <w:proofErr w:type="spellStart"/>
      <w:r w:rsidR="00A01DBE" w:rsidRPr="00A10F1E">
        <w:rPr>
          <w:rFonts w:ascii="Trebuchet MS" w:hAnsi="Trebuchet MS"/>
        </w:rPr>
        <w:t>fluctuațiile</w:t>
      </w:r>
      <w:proofErr w:type="spellEnd"/>
      <w:r w:rsidR="00A01DBE" w:rsidRPr="00A10F1E">
        <w:rPr>
          <w:rFonts w:ascii="Trebuchet MS" w:hAnsi="Trebuchet MS"/>
        </w:rPr>
        <w:t xml:space="preserve"> din </w:t>
      </w:r>
      <w:proofErr w:type="spellStart"/>
      <w:r w:rsidR="00A01DBE" w:rsidRPr="00A10F1E">
        <w:rPr>
          <w:rFonts w:ascii="Trebuchet MS" w:hAnsi="Trebuchet MS"/>
        </w:rPr>
        <w:t>perioada</w:t>
      </w:r>
      <w:proofErr w:type="spellEnd"/>
      <w:r w:rsidR="00A01DBE" w:rsidRPr="00A10F1E">
        <w:rPr>
          <w:rFonts w:ascii="Trebuchet MS" w:hAnsi="Trebuchet MS"/>
        </w:rPr>
        <w:t xml:space="preserve"> de </w:t>
      </w:r>
      <w:proofErr w:type="spellStart"/>
      <w:r w:rsidR="00A01DBE" w:rsidRPr="00A10F1E">
        <w:rPr>
          <w:rFonts w:ascii="Trebuchet MS" w:hAnsi="Trebuchet MS"/>
        </w:rPr>
        <w:t>dinaintea</w:t>
      </w:r>
      <w:proofErr w:type="spellEnd"/>
      <w:r w:rsidR="00A01DBE" w:rsidRPr="00A10F1E">
        <w:rPr>
          <w:rFonts w:ascii="Trebuchet MS" w:hAnsi="Trebuchet MS"/>
        </w:rPr>
        <w:t xml:space="preserve"> </w:t>
      </w:r>
      <w:proofErr w:type="spellStart"/>
      <w:r w:rsidR="00A01DBE" w:rsidRPr="00A10F1E">
        <w:rPr>
          <w:rFonts w:ascii="Trebuchet MS" w:hAnsi="Trebuchet MS"/>
        </w:rPr>
        <w:t>pandemiei</w:t>
      </w:r>
      <w:proofErr w:type="spellEnd"/>
      <w:r w:rsidR="00A01DBE" w:rsidRPr="00A10F1E">
        <w:rPr>
          <w:rFonts w:ascii="Trebuchet MS" w:hAnsi="Trebuchet MS"/>
        </w:rPr>
        <w:t xml:space="preserve"> </w:t>
      </w:r>
      <w:proofErr w:type="spellStart"/>
      <w:r w:rsidR="00A01DBE" w:rsidRPr="00A10F1E">
        <w:rPr>
          <w:rFonts w:ascii="Trebuchet MS" w:hAnsi="Trebuchet MS"/>
        </w:rPr>
        <w:t>și</w:t>
      </w:r>
      <w:proofErr w:type="spellEnd"/>
      <w:r w:rsidR="00A01DBE" w:rsidRPr="00A10F1E">
        <w:rPr>
          <w:rFonts w:ascii="Trebuchet MS" w:hAnsi="Trebuchet MS"/>
        </w:rPr>
        <w:t xml:space="preserve"> din </w:t>
      </w:r>
      <w:proofErr w:type="spellStart"/>
      <w:r w:rsidR="00A01DBE" w:rsidRPr="00A10F1E">
        <w:rPr>
          <w:rFonts w:ascii="Trebuchet MS" w:hAnsi="Trebuchet MS"/>
        </w:rPr>
        <w:t>primul</w:t>
      </w:r>
      <w:proofErr w:type="spellEnd"/>
      <w:r w:rsidR="00A01DBE" w:rsidRPr="00A10F1E">
        <w:rPr>
          <w:rFonts w:ascii="Trebuchet MS" w:hAnsi="Trebuchet MS"/>
        </w:rPr>
        <w:t xml:space="preserve"> an de </w:t>
      </w:r>
      <w:proofErr w:type="spellStart"/>
      <w:r w:rsidR="00A01DBE" w:rsidRPr="00A10F1E">
        <w:rPr>
          <w:rFonts w:ascii="Trebuchet MS" w:hAnsi="Trebuchet MS"/>
        </w:rPr>
        <w:t>după</w:t>
      </w:r>
      <w:proofErr w:type="spellEnd"/>
      <w:r w:rsidR="00A01DBE" w:rsidRPr="00A10F1E">
        <w:rPr>
          <w:rFonts w:ascii="Trebuchet MS" w:hAnsi="Trebuchet MS"/>
        </w:rPr>
        <w:t xml:space="preserve">. </w:t>
      </w:r>
      <w:proofErr w:type="spellStart"/>
      <w:r w:rsidR="00A01DBE" w:rsidRPr="00A10F1E">
        <w:rPr>
          <w:rFonts w:ascii="Trebuchet MS" w:hAnsi="Trebuchet MS"/>
        </w:rPr>
        <w:t>Aceste</w:t>
      </w:r>
      <w:proofErr w:type="spellEnd"/>
      <w:r w:rsidR="00A01DBE" w:rsidRPr="00A10F1E">
        <w:rPr>
          <w:rFonts w:ascii="Trebuchet MS" w:hAnsi="Trebuchet MS"/>
        </w:rPr>
        <w:t xml:space="preserve"> </w:t>
      </w:r>
      <w:proofErr w:type="spellStart"/>
      <w:r w:rsidR="00A01DBE" w:rsidRPr="00A10F1E">
        <w:rPr>
          <w:rFonts w:ascii="Trebuchet MS" w:hAnsi="Trebuchet MS"/>
        </w:rPr>
        <w:t>fluctuații</w:t>
      </w:r>
      <w:proofErr w:type="spellEnd"/>
      <w:r w:rsidR="00A01DBE" w:rsidRPr="00A10F1E">
        <w:rPr>
          <w:rFonts w:ascii="Trebuchet MS" w:hAnsi="Trebuchet MS"/>
        </w:rPr>
        <w:t xml:space="preserve"> nu sunt </w:t>
      </w:r>
      <w:proofErr w:type="spellStart"/>
      <w:r w:rsidR="00A01DBE" w:rsidRPr="00A10F1E">
        <w:rPr>
          <w:rFonts w:ascii="Trebuchet MS" w:hAnsi="Trebuchet MS"/>
        </w:rPr>
        <w:t>foarte</w:t>
      </w:r>
      <w:proofErr w:type="spellEnd"/>
      <w:r w:rsidR="00A01DBE" w:rsidRPr="00A10F1E">
        <w:rPr>
          <w:rFonts w:ascii="Trebuchet MS" w:hAnsi="Trebuchet MS"/>
        </w:rPr>
        <w:t xml:space="preserve"> </w:t>
      </w:r>
      <w:proofErr w:type="spellStart"/>
      <w:r w:rsidR="00A01DBE" w:rsidRPr="00A10F1E">
        <w:rPr>
          <w:rFonts w:ascii="Trebuchet MS" w:hAnsi="Trebuchet MS"/>
        </w:rPr>
        <w:t>drastice</w:t>
      </w:r>
      <w:proofErr w:type="spellEnd"/>
      <w:r w:rsidR="00A01DBE" w:rsidRPr="00A10F1E">
        <w:rPr>
          <w:rFonts w:ascii="Trebuchet MS" w:hAnsi="Trebuchet MS"/>
        </w:rPr>
        <w:t xml:space="preserve">, </w:t>
      </w:r>
      <w:proofErr w:type="spellStart"/>
      <w:r w:rsidR="00A01DBE" w:rsidRPr="00A10F1E">
        <w:rPr>
          <w:rFonts w:ascii="Trebuchet MS" w:hAnsi="Trebuchet MS"/>
        </w:rPr>
        <w:t>dar</w:t>
      </w:r>
      <w:proofErr w:type="spellEnd"/>
      <w:r w:rsidR="00A01DBE" w:rsidRPr="00A10F1E">
        <w:rPr>
          <w:rFonts w:ascii="Trebuchet MS" w:hAnsi="Trebuchet MS"/>
        </w:rPr>
        <w:t xml:space="preserve"> </w:t>
      </w:r>
      <w:proofErr w:type="spellStart"/>
      <w:r w:rsidR="00A01DBE" w:rsidRPr="00A10F1E">
        <w:rPr>
          <w:rFonts w:ascii="Trebuchet MS" w:hAnsi="Trebuchet MS"/>
        </w:rPr>
        <w:t>diferențele</w:t>
      </w:r>
      <w:proofErr w:type="spellEnd"/>
      <w:r w:rsidR="00A01DBE" w:rsidRPr="00A10F1E">
        <w:rPr>
          <w:rFonts w:ascii="Trebuchet MS" w:hAnsi="Trebuchet MS"/>
        </w:rPr>
        <w:t xml:space="preserve"> </w:t>
      </w:r>
      <w:proofErr w:type="spellStart"/>
      <w:r w:rsidR="00A01DBE" w:rsidRPr="00A10F1E">
        <w:rPr>
          <w:rFonts w:ascii="Trebuchet MS" w:hAnsi="Trebuchet MS"/>
        </w:rPr>
        <w:t>dintre</w:t>
      </w:r>
      <w:proofErr w:type="spellEnd"/>
      <w:r w:rsidR="00A01DBE" w:rsidRPr="00A10F1E">
        <w:rPr>
          <w:rFonts w:ascii="Trebuchet MS" w:hAnsi="Trebuchet MS"/>
        </w:rPr>
        <w:t xml:space="preserve"> </w:t>
      </w:r>
      <w:proofErr w:type="spellStart"/>
      <w:r w:rsidR="00A01DBE" w:rsidRPr="00A10F1E">
        <w:rPr>
          <w:rFonts w:ascii="Trebuchet MS" w:hAnsi="Trebuchet MS"/>
        </w:rPr>
        <w:t>cele</w:t>
      </w:r>
      <w:proofErr w:type="spellEnd"/>
      <w:r w:rsidR="00A01DBE" w:rsidRPr="00A10F1E">
        <w:rPr>
          <w:rFonts w:ascii="Trebuchet MS" w:hAnsi="Trebuchet MS"/>
        </w:rPr>
        <w:t xml:space="preserve"> </w:t>
      </w:r>
      <w:proofErr w:type="spellStart"/>
      <w:r w:rsidR="00A01DBE" w:rsidRPr="00A10F1E">
        <w:rPr>
          <w:rFonts w:ascii="Trebuchet MS" w:hAnsi="Trebuchet MS"/>
        </w:rPr>
        <w:t>două</w:t>
      </w:r>
      <w:proofErr w:type="spellEnd"/>
      <w:r w:rsidR="00A01DBE" w:rsidRPr="00A10F1E">
        <w:rPr>
          <w:rFonts w:ascii="Trebuchet MS" w:hAnsi="Trebuchet MS"/>
        </w:rPr>
        <w:t xml:space="preserve"> </w:t>
      </w:r>
      <w:proofErr w:type="spellStart"/>
      <w:r w:rsidR="00A01DBE" w:rsidRPr="00A10F1E">
        <w:rPr>
          <w:rFonts w:ascii="Trebuchet MS" w:hAnsi="Trebuchet MS"/>
        </w:rPr>
        <w:t>regiuni</w:t>
      </w:r>
      <w:proofErr w:type="spellEnd"/>
      <w:r w:rsidR="00A01DBE" w:rsidRPr="00A10F1E">
        <w:rPr>
          <w:rFonts w:ascii="Trebuchet MS" w:hAnsi="Trebuchet MS"/>
        </w:rPr>
        <w:t xml:space="preserve"> sunt </w:t>
      </w:r>
      <w:proofErr w:type="spellStart"/>
      <w:r w:rsidR="00A01DBE" w:rsidRPr="00A10F1E">
        <w:rPr>
          <w:rFonts w:ascii="Trebuchet MS" w:hAnsi="Trebuchet MS"/>
        </w:rPr>
        <w:t>evidente</w:t>
      </w:r>
      <w:proofErr w:type="spellEnd"/>
      <w:r w:rsidR="00A01DBE" w:rsidRPr="00A10F1E">
        <w:rPr>
          <w:rFonts w:ascii="Trebuchet MS" w:hAnsi="Trebuchet MS"/>
        </w:rPr>
        <w:t xml:space="preserve">. </w:t>
      </w:r>
      <w:proofErr w:type="spellStart"/>
      <w:r w:rsidR="00A01DBE" w:rsidRPr="00A10F1E">
        <w:rPr>
          <w:rFonts w:ascii="Trebuchet MS" w:hAnsi="Trebuchet MS"/>
        </w:rPr>
        <w:t>În</w:t>
      </w:r>
      <w:proofErr w:type="spellEnd"/>
      <w:r w:rsidR="00A01DBE" w:rsidRPr="00A10F1E">
        <w:rPr>
          <w:rFonts w:ascii="Trebuchet MS" w:hAnsi="Trebuchet MS"/>
        </w:rPr>
        <w:t xml:space="preserve"> Sud-Est, </w:t>
      </w:r>
      <w:proofErr w:type="spellStart"/>
      <w:r w:rsidR="00A01DBE" w:rsidRPr="00A10F1E">
        <w:rPr>
          <w:rFonts w:ascii="Trebuchet MS" w:hAnsi="Trebuchet MS"/>
        </w:rPr>
        <w:t>numărul</w:t>
      </w:r>
      <w:proofErr w:type="spellEnd"/>
      <w:r w:rsidR="00A01DBE" w:rsidRPr="00A10F1E">
        <w:rPr>
          <w:rFonts w:ascii="Trebuchet MS" w:hAnsi="Trebuchet MS"/>
        </w:rPr>
        <w:t xml:space="preserve"> maxim de cadre </w:t>
      </w:r>
      <w:proofErr w:type="spellStart"/>
      <w:r w:rsidR="00A01DBE" w:rsidRPr="00A10F1E">
        <w:rPr>
          <w:rFonts w:ascii="Trebuchet MS" w:hAnsi="Trebuchet MS"/>
        </w:rPr>
        <w:t>didactice</w:t>
      </w:r>
      <w:proofErr w:type="spellEnd"/>
      <w:r w:rsidR="00A01DBE" w:rsidRPr="00A10F1E">
        <w:rPr>
          <w:rFonts w:ascii="Trebuchet MS" w:hAnsi="Trebuchet MS"/>
        </w:rPr>
        <w:t xml:space="preserve"> a </w:t>
      </w:r>
      <w:proofErr w:type="spellStart"/>
      <w:r w:rsidR="00A01DBE" w:rsidRPr="00A10F1E">
        <w:rPr>
          <w:rFonts w:ascii="Trebuchet MS" w:hAnsi="Trebuchet MS"/>
        </w:rPr>
        <w:t>fost</w:t>
      </w:r>
      <w:proofErr w:type="spellEnd"/>
      <w:r w:rsidR="00A01DBE" w:rsidRPr="00A10F1E">
        <w:rPr>
          <w:rFonts w:ascii="Trebuchet MS" w:hAnsi="Trebuchet MS"/>
        </w:rPr>
        <w:t xml:space="preserve"> </w:t>
      </w:r>
      <w:proofErr w:type="spellStart"/>
      <w:r w:rsidR="00A01DBE" w:rsidRPr="00A10F1E">
        <w:rPr>
          <w:rFonts w:ascii="Trebuchet MS" w:hAnsi="Trebuchet MS"/>
        </w:rPr>
        <w:t>înregistrat</w:t>
      </w:r>
      <w:proofErr w:type="spellEnd"/>
      <w:r w:rsidR="00A01DBE" w:rsidRPr="00A10F1E">
        <w:rPr>
          <w:rFonts w:ascii="Trebuchet MS" w:hAnsi="Trebuchet MS"/>
        </w:rPr>
        <w:t xml:space="preserve"> </w:t>
      </w:r>
      <w:proofErr w:type="spellStart"/>
      <w:r w:rsidR="00A01DBE" w:rsidRPr="00A10F1E">
        <w:rPr>
          <w:rFonts w:ascii="Trebuchet MS" w:hAnsi="Trebuchet MS"/>
        </w:rPr>
        <w:t>în</w:t>
      </w:r>
      <w:proofErr w:type="spellEnd"/>
      <w:r w:rsidR="00A01DBE" w:rsidRPr="00A10F1E">
        <w:rPr>
          <w:rFonts w:ascii="Trebuchet MS" w:hAnsi="Trebuchet MS"/>
        </w:rPr>
        <w:t xml:space="preserve"> 2020, </w:t>
      </w:r>
      <w:proofErr w:type="spellStart"/>
      <w:r w:rsidR="00A01DBE" w:rsidRPr="00A10F1E">
        <w:rPr>
          <w:rFonts w:ascii="Trebuchet MS" w:hAnsi="Trebuchet MS"/>
        </w:rPr>
        <w:t>în</w:t>
      </w:r>
      <w:proofErr w:type="spellEnd"/>
      <w:r w:rsidR="00A01DBE" w:rsidRPr="00A10F1E">
        <w:rPr>
          <w:rFonts w:ascii="Trebuchet MS" w:hAnsi="Trebuchet MS"/>
        </w:rPr>
        <w:t xml:space="preserve"> </w:t>
      </w:r>
      <w:proofErr w:type="spellStart"/>
      <w:r w:rsidR="00A01DBE" w:rsidRPr="00A10F1E">
        <w:rPr>
          <w:rFonts w:ascii="Trebuchet MS" w:hAnsi="Trebuchet MS"/>
        </w:rPr>
        <w:t>plină</w:t>
      </w:r>
      <w:proofErr w:type="spellEnd"/>
      <w:r w:rsidR="00A01DBE" w:rsidRPr="00A10F1E">
        <w:rPr>
          <w:rFonts w:ascii="Trebuchet MS" w:hAnsi="Trebuchet MS"/>
        </w:rPr>
        <w:t xml:space="preserve"> </w:t>
      </w:r>
      <w:proofErr w:type="spellStart"/>
      <w:r w:rsidR="00A01DBE" w:rsidRPr="00A10F1E">
        <w:rPr>
          <w:rFonts w:ascii="Trebuchet MS" w:hAnsi="Trebuchet MS"/>
        </w:rPr>
        <w:t>pandemie</w:t>
      </w:r>
      <w:proofErr w:type="spellEnd"/>
      <w:r w:rsidR="00A01DBE" w:rsidRPr="00A10F1E">
        <w:rPr>
          <w:rFonts w:ascii="Trebuchet MS" w:hAnsi="Trebuchet MS"/>
        </w:rPr>
        <w:t xml:space="preserve">, </w:t>
      </w:r>
      <w:proofErr w:type="spellStart"/>
      <w:r w:rsidR="00A01DBE" w:rsidRPr="00A10F1E">
        <w:rPr>
          <w:rFonts w:ascii="Trebuchet MS" w:hAnsi="Trebuchet MS"/>
        </w:rPr>
        <w:t>scăzând</w:t>
      </w:r>
      <w:proofErr w:type="spellEnd"/>
      <w:r w:rsidR="00A01DBE" w:rsidRPr="00A10F1E">
        <w:rPr>
          <w:rFonts w:ascii="Trebuchet MS" w:hAnsi="Trebuchet MS"/>
        </w:rPr>
        <w:t xml:space="preserve"> ulterior </w:t>
      </w:r>
      <w:proofErr w:type="spellStart"/>
      <w:r w:rsidR="00A01DBE" w:rsidRPr="00A10F1E">
        <w:rPr>
          <w:rFonts w:ascii="Trebuchet MS" w:hAnsi="Trebuchet MS"/>
        </w:rPr>
        <w:t>în</w:t>
      </w:r>
      <w:proofErr w:type="spellEnd"/>
      <w:r w:rsidR="00A01DBE" w:rsidRPr="00A10F1E">
        <w:rPr>
          <w:rFonts w:ascii="Trebuchet MS" w:hAnsi="Trebuchet MS"/>
        </w:rPr>
        <w:t xml:space="preserve"> 2021. </w:t>
      </w:r>
      <w:proofErr w:type="spellStart"/>
      <w:r w:rsidR="00A01DBE" w:rsidRPr="00A10F1E">
        <w:rPr>
          <w:rFonts w:ascii="Trebuchet MS" w:hAnsi="Trebuchet MS"/>
        </w:rPr>
        <w:t>În</w:t>
      </w:r>
      <w:proofErr w:type="spellEnd"/>
      <w:r w:rsidR="00A01DBE" w:rsidRPr="00A10F1E">
        <w:rPr>
          <w:rFonts w:ascii="Trebuchet MS" w:hAnsi="Trebuchet MS"/>
        </w:rPr>
        <w:t xml:space="preserve"> </w:t>
      </w:r>
      <w:proofErr w:type="spellStart"/>
      <w:r w:rsidR="00A01DBE" w:rsidRPr="00A10F1E">
        <w:rPr>
          <w:rFonts w:ascii="Trebuchet MS" w:hAnsi="Trebuchet MS"/>
        </w:rPr>
        <w:t>schimb</w:t>
      </w:r>
      <w:proofErr w:type="spellEnd"/>
      <w:r w:rsidR="00A01DBE" w:rsidRPr="00A10F1E">
        <w:rPr>
          <w:rFonts w:ascii="Trebuchet MS" w:hAnsi="Trebuchet MS"/>
        </w:rPr>
        <w:t xml:space="preserve">, </w:t>
      </w:r>
      <w:proofErr w:type="spellStart"/>
      <w:r w:rsidR="00A01DBE" w:rsidRPr="00A10F1E">
        <w:rPr>
          <w:rFonts w:ascii="Trebuchet MS" w:hAnsi="Trebuchet MS"/>
        </w:rPr>
        <w:t>în</w:t>
      </w:r>
      <w:proofErr w:type="spellEnd"/>
      <w:r w:rsidR="00A01DBE" w:rsidRPr="00A10F1E">
        <w:rPr>
          <w:rFonts w:ascii="Trebuchet MS" w:hAnsi="Trebuchet MS"/>
        </w:rPr>
        <w:t xml:space="preserve"> Sud-</w:t>
      </w:r>
      <w:proofErr w:type="spellStart"/>
      <w:r w:rsidR="00A01DBE" w:rsidRPr="00A10F1E">
        <w:rPr>
          <w:rFonts w:ascii="Trebuchet MS" w:hAnsi="Trebuchet MS"/>
        </w:rPr>
        <w:t>Muntenia</w:t>
      </w:r>
      <w:proofErr w:type="spellEnd"/>
      <w:r w:rsidR="00A01DBE" w:rsidRPr="00A10F1E">
        <w:rPr>
          <w:rFonts w:ascii="Trebuchet MS" w:hAnsi="Trebuchet MS"/>
        </w:rPr>
        <w:t xml:space="preserve">, 2020 </w:t>
      </w:r>
      <w:r w:rsidR="00A01DBE" w:rsidRPr="00A10F1E">
        <w:rPr>
          <w:rFonts w:ascii="Trebuchet MS" w:hAnsi="Trebuchet MS"/>
        </w:rPr>
        <w:lastRenderedPageBreak/>
        <w:t xml:space="preserve">a </w:t>
      </w:r>
      <w:proofErr w:type="spellStart"/>
      <w:r w:rsidR="00A01DBE" w:rsidRPr="00A10F1E">
        <w:rPr>
          <w:rFonts w:ascii="Trebuchet MS" w:hAnsi="Trebuchet MS"/>
        </w:rPr>
        <w:t>marcat</w:t>
      </w:r>
      <w:proofErr w:type="spellEnd"/>
      <w:r w:rsidR="00A01DBE" w:rsidRPr="00A10F1E">
        <w:rPr>
          <w:rFonts w:ascii="Trebuchet MS" w:hAnsi="Trebuchet MS"/>
        </w:rPr>
        <w:t xml:space="preserve"> </w:t>
      </w:r>
      <w:proofErr w:type="spellStart"/>
      <w:r w:rsidR="00A01DBE" w:rsidRPr="00A10F1E">
        <w:rPr>
          <w:rFonts w:ascii="Trebuchet MS" w:hAnsi="Trebuchet MS"/>
        </w:rPr>
        <w:t>aproape</w:t>
      </w:r>
      <w:proofErr w:type="spellEnd"/>
      <w:r w:rsidR="00A01DBE" w:rsidRPr="00A10F1E">
        <w:rPr>
          <w:rFonts w:ascii="Trebuchet MS" w:hAnsi="Trebuchet MS"/>
        </w:rPr>
        <w:t xml:space="preserve"> cel </w:t>
      </w:r>
      <w:proofErr w:type="spellStart"/>
      <w:r w:rsidR="00A01DBE" w:rsidRPr="00A10F1E">
        <w:rPr>
          <w:rFonts w:ascii="Trebuchet MS" w:hAnsi="Trebuchet MS"/>
        </w:rPr>
        <w:t>mai</w:t>
      </w:r>
      <w:proofErr w:type="spellEnd"/>
      <w:r w:rsidR="00A01DBE" w:rsidRPr="00A10F1E">
        <w:rPr>
          <w:rFonts w:ascii="Trebuchet MS" w:hAnsi="Trebuchet MS"/>
        </w:rPr>
        <w:t xml:space="preserve"> mic </w:t>
      </w:r>
      <w:proofErr w:type="spellStart"/>
      <w:r w:rsidR="00A01DBE" w:rsidRPr="00A10F1E">
        <w:rPr>
          <w:rFonts w:ascii="Trebuchet MS" w:hAnsi="Trebuchet MS"/>
        </w:rPr>
        <w:t>număr</w:t>
      </w:r>
      <w:proofErr w:type="spellEnd"/>
      <w:r w:rsidR="00A01DBE" w:rsidRPr="00A10F1E">
        <w:rPr>
          <w:rFonts w:ascii="Trebuchet MS" w:hAnsi="Trebuchet MS"/>
        </w:rPr>
        <w:t xml:space="preserve"> de cadre </w:t>
      </w:r>
      <w:proofErr w:type="spellStart"/>
      <w:r w:rsidR="00A01DBE" w:rsidRPr="00A10F1E">
        <w:rPr>
          <w:rFonts w:ascii="Trebuchet MS" w:hAnsi="Trebuchet MS"/>
        </w:rPr>
        <w:t>didactice</w:t>
      </w:r>
      <w:proofErr w:type="spellEnd"/>
      <w:r w:rsidR="00A01DBE" w:rsidRPr="00A10F1E">
        <w:rPr>
          <w:rFonts w:ascii="Trebuchet MS" w:hAnsi="Trebuchet MS"/>
        </w:rPr>
        <w:t xml:space="preserve">, </w:t>
      </w:r>
      <w:proofErr w:type="spellStart"/>
      <w:r w:rsidR="00A01DBE" w:rsidRPr="00A10F1E">
        <w:rPr>
          <w:rFonts w:ascii="Trebuchet MS" w:hAnsi="Trebuchet MS"/>
        </w:rPr>
        <w:t>urmat</w:t>
      </w:r>
      <w:proofErr w:type="spellEnd"/>
      <w:r w:rsidR="00A01DBE" w:rsidRPr="00A10F1E">
        <w:rPr>
          <w:rFonts w:ascii="Trebuchet MS" w:hAnsi="Trebuchet MS"/>
        </w:rPr>
        <w:t xml:space="preserve"> de o </w:t>
      </w:r>
      <w:proofErr w:type="spellStart"/>
      <w:r w:rsidR="00A01DBE" w:rsidRPr="00A10F1E">
        <w:rPr>
          <w:rFonts w:ascii="Trebuchet MS" w:hAnsi="Trebuchet MS"/>
        </w:rPr>
        <w:t>creștere</w:t>
      </w:r>
      <w:proofErr w:type="spellEnd"/>
      <w:r w:rsidR="00A01DBE" w:rsidRPr="00A10F1E">
        <w:rPr>
          <w:rFonts w:ascii="Trebuchet MS" w:hAnsi="Trebuchet MS"/>
        </w:rPr>
        <w:t xml:space="preserve"> </w:t>
      </w:r>
      <w:proofErr w:type="spellStart"/>
      <w:r w:rsidR="00A01DBE" w:rsidRPr="00A10F1E">
        <w:rPr>
          <w:rFonts w:ascii="Trebuchet MS" w:hAnsi="Trebuchet MS"/>
        </w:rPr>
        <w:t>ulterioară</w:t>
      </w:r>
      <w:proofErr w:type="spellEnd"/>
      <w:r w:rsidR="00A01DBE" w:rsidRPr="00A10F1E">
        <w:rPr>
          <w:rFonts w:ascii="Trebuchet MS" w:hAnsi="Trebuchet MS"/>
        </w:rPr>
        <w:t xml:space="preserve"> care, </w:t>
      </w:r>
      <w:proofErr w:type="spellStart"/>
      <w:r w:rsidR="00A01DBE" w:rsidRPr="00A10F1E">
        <w:rPr>
          <w:rFonts w:ascii="Trebuchet MS" w:hAnsi="Trebuchet MS"/>
        </w:rPr>
        <w:t>însă</w:t>
      </w:r>
      <w:proofErr w:type="spellEnd"/>
      <w:r w:rsidR="00A01DBE" w:rsidRPr="00A10F1E">
        <w:rPr>
          <w:rFonts w:ascii="Trebuchet MS" w:hAnsi="Trebuchet MS"/>
        </w:rPr>
        <w:t xml:space="preserve">, nu a </w:t>
      </w:r>
      <w:proofErr w:type="spellStart"/>
      <w:r w:rsidR="00A01DBE" w:rsidRPr="00A10F1E">
        <w:rPr>
          <w:rFonts w:ascii="Trebuchet MS" w:hAnsi="Trebuchet MS"/>
        </w:rPr>
        <w:t>depășit</w:t>
      </w:r>
      <w:proofErr w:type="spellEnd"/>
      <w:r w:rsidR="00A01DBE" w:rsidRPr="00A10F1E">
        <w:rPr>
          <w:rFonts w:ascii="Trebuchet MS" w:hAnsi="Trebuchet MS"/>
        </w:rPr>
        <w:t xml:space="preserve"> </w:t>
      </w:r>
      <w:proofErr w:type="spellStart"/>
      <w:r w:rsidR="00A01DBE" w:rsidRPr="00A10F1E">
        <w:rPr>
          <w:rFonts w:ascii="Trebuchet MS" w:hAnsi="Trebuchet MS"/>
        </w:rPr>
        <w:t>nivelul</w:t>
      </w:r>
      <w:proofErr w:type="spellEnd"/>
      <w:r w:rsidR="00A01DBE" w:rsidRPr="00A10F1E">
        <w:rPr>
          <w:rFonts w:ascii="Trebuchet MS" w:hAnsi="Trebuchet MS"/>
        </w:rPr>
        <w:t xml:space="preserve"> din 2018.</w:t>
      </w:r>
    </w:p>
    <w:p w14:paraId="116FE88C" w14:textId="1B4519F3" w:rsidR="005D08B6" w:rsidRPr="00A10F1E" w:rsidRDefault="0056084D" w:rsidP="002E6B37">
      <w:pPr>
        <w:spacing w:line="360" w:lineRule="auto"/>
        <w:jc w:val="center"/>
        <w:rPr>
          <w:rFonts w:ascii="Trebuchet MS" w:hAnsi="Trebuchet MS" w:cs="Times New Roman"/>
          <w:sz w:val="24"/>
          <w:szCs w:val="24"/>
          <w:lang w:val="ro-RO"/>
        </w:rPr>
      </w:pPr>
      <w:r w:rsidRPr="00A10F1E">
        <w:rPr>
          <w:rFonts w:ascii="Trebuchet MS" w:hAnsi="Trebuchet MS" w:cs="Times New Roman"/>
          <w:noProof/>
        </w:rPr>
        <w:drawing>
          <wp:inline distT="0" distB="0" distL="0" distR="0" wp14:anchorId="4501426A" wp14:editId="51415794">
            <wp:extent cx="6277971" cy="1965277"/>
            <wp:effectExtent l="0" t="0" r="8890" b="16510"/>
            <wp:docPr id="546811132" name="Chart 1">
              <a:extLst xmlns:a="http://schemas.openxmlformats.org/drawingml/2006/main">
                <a:ext uri="{FF2B5EF4-FFF2-40B4-BE49-F238E27FC236}">
                  <a16:creationId xmlns:a16="http://schemas.microsoft.com/office/drawing/2014/main" id="{81EF96DD-73AD-EC60-80C4-589D184095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5A43EA" w14:textId="650560BC" w:rsidR="0056084D" w:rsidRPr="00A10F1E" w:rsidRDefault="00467BE1" w:rsidP="002E6B37">
      <w:pPr>
        <w:pStyle w:val="NormalWeb"/>
        <w:spacing w:line="360" w:lineRule="auto"/>
        <w:jc w:val="center"/>
        <w:rPr>
          <w:rFonts w:ascii="Trebuchet MS" w:hAnsi="Trebuchet MS"/>
          <w:i/>
          <w:iCs/>
        </w:rPr>
      </w:pPr>
      <w:r w:rsidRPr="00A10F1E">
        <w:rPr>
          <w:rFonts w:ascii="Trebuchet MS" w:hAnsi="Trebuchet MS"/>
          <w:i/>
          <w:iCs/>
        </w:rPr>
        <w:t xml:space="preserve">Fig. 2 </w:t>
      </w:r>
      <w:r w:rsidR="0056084D" w:rsidRPr="00A10F1E">
        <w:rPr>
          <w:rFonts w:ascii="Trebuchet MS" w:hAnsi="Trebuchet MS"/>
          <w:i/>
          <w:iCs/>
        </w:rPr>
        <w:t xml:space="preserve">Sursa: </w:t>
      </w:r>
      <w:proofErr w:type="spellStart"/>
      <w:r w:rsidR="0056084D" w:rsidRPr="00A10F1E">
        <w:rPr>
          <w:rFonts w:ascii="Trebuchet MS" w:hAnsi="Trebuchet MS"/>
          <w:i/>
          <w:iCs/>
        </w:rPr>
        <w:t>Prelucrare</w:t>
      </w:r>
      <w:proofErr w:type="spellEnd"/>
      <w:r w:rsidR="0056084D" w:rsidRPr="00A10F1E">
        <w:rPr>
          <w:rFonts w:ascii="Trebuchet MS" w:hAnsi="Trebuchet MS"/>
          <w:i/>
          <w:iCs/>
        </w:rPr>
        <w:t xml:space="preserve"> </w:t>
      </w:r>
      <w:proofErr w:type="spellStart"/>
      <w:r w:rsidR="0056084D" w:rsidRPr="00A10F1E">
        <w:rPr>
          <w:rFonts w:ascii="Trebuchet MS" w:hAnsi="Trebuchet MS"/>
          <w:i/>
          <w:iCs/>
        </w:rPr>
        <w:t>proprie</w:t>
      </w:r>
      <w:proofErr w:type="spellEnd"/>
      <w:r w:rsidR="0056084D" w:rsidRPr="00A10F1E">
        <w:rPr>
          <w:rFonts w:ascii="Trebuchet MS" w:hAnsi="Trebuchet MS"/>
          <w:i/>
          <w:iCs/>
        </w:rPr>
        <w:t xml:space="preserve"> pe </w:t>
      </w:r>
      <w:proofErr w:type="spellStart"/>
      <w:r w:rsidR="0056084D" w:rsidRPr="00A10F1E">
        <w:rPr>
          <w:rFonts w:ascii="Trebuchet MS" w:hAnsi="Trebuchet MS"/>
          <w:i/>
          <w:iCs/>
        </w:rPr>
        <w:t>baza</w:t>
      </w:r>
      <w:proofErr w:type="spellEnd"/>
      <w:r w:rsidR="0056084D" w:rsidRPr="00A10F1E">
        <w:rPr>
          <w:rFonts w:ascii="Trebuchet MS" w:hAnsi="Trebuchet MS"/>
          <w:i/>
          <w:iCs/>
        </w:rPr>
        <w:t xml:space="preserve"> </w:t>
      </w:r>
      <w:proofErr w:type="spellStart"/>
      <w:r w:rsidR="0056084D" w:rsidRPr="00A10F1E">
        <w:rPr>
          <w:rFonts w:ascii="Trebuchet MS" w:hAnsi="Trebuchet MS"/>
          <w:i/>
          <w:iCs/>
        </w:rPr>
        <w:t>datelor</w:t>
      </w:r>
      <w:proofErr w:type="spellEnd"/>
      <w:r w:rsidR="0056084D" w:rsidRPr="00A10F1E">
        <w:rPr>
          <w:rFonts w:ascii="Trebuchet MS" w:hAnsi="Trebuchet MS"/>
          <w:i/>
          <w:iCs/>
        </w:rPr>
        <w:t xml:space="preserve"> INS</w:t>
      </w:r>
    </w:p>
    <w:p w14:paraId="33AD2E6C" w14:textId="77777777" w:rsidR="00BF0A55" w:rsidRPr="00A10F1E" w:rsidRDefault="00BF0A55" w:rsidP="002E6B37">
      <w:pPr>
        <w:spacing w:line="360" w:lineRule="auto"/>
        <w:ind w:left="-426" w:right="288" w:firstLine="426"/>
        <w:jc w:val="center"/>
        <w:rPr>
          <w:rFonts w:ascii="Trebuchet MS" w:hAnsi="Trebuchet MS" w:cs="Times New Roman"/>
          <w:sz w:val="24"/>
          <w:szCs w:val="24"/>
        </w:rPr>
      </w:pPr>
      <w:r w:rsidRPr="00A10F1E">
        <w:rPr>
          <w:rFonts w:ascii="Trebuchet MS" w:hAnsi="Trebuchet MS" w:cs="Times New Roman"/>
          <w:noProof/>
        </w:rPr>
        <w:drawing>
          <wp:inline distT="0" distB="0" distL="0" distR="0" wp14:anchorId="7FC21D09" wp14:editId="54E0CBEB">
            <wp:extent cx="6284794" cy="2961640"/>
            <wp:effectExtent l="0" t="0" r="1905" b="10160"/>
            <wp:docPr id="448063901" name="Chart 1">
              <a:extLst xmlns:a="http://schemas.openxmlformats.org/drawingml/2006/main">
                <a:ext uri="{FF2B5EF4-FFF2-40B4-BE49-F238E27FC236}">
                  <a16:creationId xmlns:a16="http://schemas.microsoft.com/office/drawing/2014/main" id="{6F90E536-6741-3D75-C72B-EEC688BF8D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25C2C1" w14:textId="620E4AC5" w:rsidR="00BF0A55" w:rsidRPr="00A10F1E" w:rsidRDefault="00BF0A55" w:rsidP="002E6B37">
      <w:pPr>
        <w:pStyle w:val="NormalWeb"/>
        <w:spacing w:line="360" w:lineRule="auto"/>
        <w:jc w:val="center"/>
        <w:rPr>
          <w:rFonts w:ascii="Trebuchet MS" w:hAnsi="Trebuchet MS"/>
          <w:i/>
          <w:iCs/>
        </w:rPr>
      </w:pPr>
      <w:r w:rsidRPr="00A10F1E">
        <w:rPr>
          <w:rFonts w:ascii="Trebuchet MS" w:hAnsi="Trebuchet MS"/>
          <w:i/>
          <w:iCs/>
        </w:rPr>
        <w:lastRenderedPageBreak/>
        <w:t xml:space="preserve">Fig. 3 Sursa: </w:t>
      </w:r>
      <w:proofErr w:type="spellStart"/>
      <w:r w:rsidRPr="00A10F1E">
        <w:rPr>
          <w:rFonts w:ascii="Trebuchet MS" w:hAnsi="Trebuchet MS"/>
          <w:i/>
          <w:iCs/>
        </w:rPr>
        <w:t>Prelucrare</w:t>
      </w:r>
      <w:proofErr w:type="spellEnd"/>
      <w:r w:rsidRPr="00A10F1E">
        <w:rPr>
          <w:rFonts w:ascii="Trebuchet MS" w:hAnsi="Trebuchet MS"/>
          <w:i/>
          <w:iCs/>
        </w:rPr>
        <w:t xml:space="preserve"> </w:t>
      </w:r>
      <w:proofErr w:type="spellStart"/>
      <w:r w:rsidRPr="00A10F1E">
        <w:rPr>
          <w:rFonts w:ascii="Trebuchet MS" w:hAnsi="Trebuchet MS"/>
          <w:i/>
          <w:iCs/>
        </w:rPr>
        <w:t>proprie</w:t>
      </w:r>
      <w:proofErr w:type="spellEnd"/>
      <w:r w:rsidRPr="00A10F1E">
        <w:rPr>
          <w:rFonts w:ascii="Trebuchet MS" w:hAnsi="Trebuchet MS"/>
          <w:i/>
          <w:iCs/>
        </w:rPr>
        <w:t xml:space="preserve"> pe </w:t>
      </w:r>
      <w:proofErr w:type="spellStart"/>
      <w:r w:rsidRPr="00A10F1E">
        <w:rPr>
          <w:rFonts w:ascii="Trebuchet MS" w:hAnsi="Trebuchet MS"/>
          <w:i/>
          <w:iCs/>
        </w:rPr>
        <w:t>baza</w:t>
      </w:r>
      <w:proofErr w:type="spellEnd"/>
      <w:r w:rsidRPr="00A10F1E">
        <w:rPr>
          <w:rFonts w:ascii="Trebuchet MS" w:hAnsi="Trebuchet MS"/>
          <w:i/>
          <w:iCs/>
        </w:rPr>
        <w:t xml:space="preserve"> </w:t>
      </w:r>
      <w:proofErr w:type="spellStart"/>
      <w:r w:rsidRPr="00A10F1E">
        <w:rPr>
          <w:rFonts w:ascii="Trebuchet MS" w:hAnsi="Trebuchet MS"/>
          <w:i/>
          <w:iCs/>
        </w:rPr>
        <w:t>datelor</w:t>
      </w:r>
      <w:proofErr w:type="spellEnd"/>
      <w:r w:rsidRPr="00A10F1E">
        <w:rPr>
          <w:rFonts w:ascii="Trebuchet MS" w:hAnsi="Trebuchet MS"/>
          <w:i/>
          <w:iCs/>
        </w:rPr>
        <w:t xml:space="preserve"> INS</w:t>
      </w:r>
    </w:p>
    <w:p w14:paraId="5540CE55" w14:textId="5D93A4E4" w:rsidR="009508AE" w:rsidRPr="00A10F1E" w:rsidRDefault="003F1F0B" w:rsidP="009508AE">
      <w:pPr>
        <w:pStyle w:val="NormalWeb"/>
        <w:spacing w:line="360" w:lineRule="auto"/>
        <w:jc w:val="both"/>
        <w:rPr>
          <w:rFonts w:ascii="Trebuchet MS" w:hAnsi="Trebuchet MS"/>
        </w:rPr>
      </w:pPr>
      <w:proofErr w:type="spellStart"/>
      <w:r w:rsidRPr="00A10F1E">
        <w:rPr>
          <w:rFonts w:ascii="Trebuchet MS" w:hAnsi="Trebuchet MS"/>
        </w:rPr>
        <w:t>Trecerea</w:t>
      </w:r>
      <w:proofErr w:type="spellEnd"/>
      <w:r w:rsidRPr="00A10F1E">
        <w:rPr>
          <w:rFonts w:ascii="Trebuchet MS" w:hAnsi="Trebuchet MS"/>
        </w:rPr>
        <w:t xml:space="preserve"> la </w:t>
      </w:r>
      <w:proofErr w:type="spellStart"/>
      <w:r w:rsidRPr="00A10F1E">
        <w:rPr>
          <w:rFonts w:ascii="Trebuchet MS" w:hAnsi="Trebuchet MS"/>
        </w:rPr>
        <w:t>sistemul</w:t>
      </w:r>
      <w:proofErr w:type="spellEnd"/>
      <w:r w:rsidRPr="00A10F1E">
        <w:rPr>
          <w:rFonts w:ascii="Trebuchet MS" w:hAnsi="Trebuchet MS"/>
        </w:rPr>
        <w:t xml:space="preserve"> online de </w:t>
      </w:r>
      <w:proofErr w:type="spellStart"/>
      <w:r w:rsidRPr="00A10F1E">
        <w:rPr>
          <w:rFonts w:ascii="Trebuchet MS" w:hAnsi="Trebuchet MS"/>
        </w:rPr>
        <w:t>învățământ</w:t>
      </w:r>
      <w:proofErr w:type="spellEnd"/>
      <w:r w:rsidRPr="00A10F1E">
        <w:rPr>
          <w:rFonts w:ascii="Trebuchet MS" w:hAnsi="Trebuchet MS"/>
        </w:rPr>
        <w:t xml:space="preserve"> din </w:t>
      </w:r>
      <w:proofErr w:type="spellStart"/>
      <w:r w:rsidRPr="00A10F1E">
        <w:rPr>
          <w:rFonts w:ascii="Trebuchet MS" w:hAnsi="Trebuchet MS"/>
        </w:rPr>
        <w:t>cauza</w:t>
      </w:r>
      <w:proofErr w:type="spellEnd"/>
      <w:r w:rsidRPr="00A10F1E">
        <w:rPr>
          <w:rFonts w:ascii="Trebuchet MS" w:hAnsi="Trebuchet MS"/>
        </w:rPr>
        <w:t xml:space="preserve"> </w:t>
      </w:r>
      <w:proofErr w:type="spellStart"/>
      <w:r w:rsidRPr="00A10F1E">
        <w:rPr>
          <w:rFonts w:ascii="Trebuchet MS" w:hAnsi="Trebuchet MS"/>
        </w:rPr>
        <w:t>pandemiei</w:t>
      </w:r>
      <w:proofErr w:type="spellEnd"/>
      <w:r w:rsidRPr="00A10F1E">
        <w:rPr>
          <w:rFonts w:ascii="Trebuchet MS" w:hAnsi="Trebuchet MS"/>
        </w:rPr>
        <w:t xml:space="preserve"> COVID-19 a </w:t>
      </w:r>
      <w:proofErr w:type="spellStart"/>
      <w:r w:rsidRPr="00A10F1E">
        <w:rPr>
          <w:rFonts w:ascii="Trebuchet MS" w:hAnsi="Trebuchet MS"/>
        </w:rPr>
        <w:t>fost</w:t>
      </w:r>
      <w:proofErr w:type="spellEnd"/>
      <w:r w:rsidRPr="00A10F1E">
        <w:rPr>
          <w:rFonts w:ascii="Trebuchet MS" w:hAnsi="Trebuchet MS"/>
        </w:rPr>
        <w:t xml:space="preserve"> un </w:t>
      </w:r>
      <w:proofErr w:type="spellStart"/>
      <w:r w:rsidRPr="00A10F1E">
        <w:rPr>
          <w:rFonts w:ascii="Trebuchet MS" w:hAnsi="Trebuchet MS"/>
        </w:rPr>
        <w:t>proces</w:t>
      </w:r>
      <w:proofErr w:type="spellEnd"/>
      <w:r w:rsidRPr="00A10F1E">
        <w:rPr>
          <w:rFonts w:ascii="Trebuchet MS" w:hAnsi="Trebuchet MS"/>
        </w:rPr>
        <w:t xml:space="preserve"> complex </w:t>
      </w:r>
      <w:proofErr w:type="spellStart"/>
      <w:r w:rsidRPr="00A10F1E">
        <w:rPr>
          <w:rFonts w:ascii="Trebuchet MS" w:hAnsi="Trebuchet MS"/>
        </w:rPr>
        <w:t>și</w:t>
      </w:r>
      <w:proofErr w:type="spellEnd"/>
      <w:r w:rsidRPr="00A10F1E">
        <w:rPr>
          <w:rFonts w:ascii="Trebuchet MS" w:hAnsi="Trebuchet MS"/>
        </w:rPr>
        <w:t xml:space="preserve"> a </w:t>
      </w:r>
      <w:proofErr w:type="spellStart"/>
      <w:r w:rsidRPr="00A10F1E">
        <w:rPr>
          <w:rFonts w:ascii="Trebuchet MS" w:hAnsi="Trebuchet MS"/>
        </w:rPr>
        <w:t>avut</w:t>
      </w:r>
      <w:proofErr w:type="spellEnd"/>
      <w:r w:rsidRPr="00A10F1E">
        <w:rPr>
          <w:rFonts w:ascii="Trebuchet MS" w:hAnsi="Trebuchet MS"/>
        </w:rPr>
        <w:t xml:space="preserve"> loc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mai</w:t>
      </w:r>
      <w:proofErr w:type="spellEnd"/>
      <w:r w:rsidRPr="00A10F1E">
        <w:rPr>
          <w:rFonts w:ascii="Trebuchet MS" w:hAnsi="Trebuchet MS"/>
        </w:rPr>
        <w:t xml:space="preserve"> </w:t>
      </w:r>
      <w:proofErr w:type="spellStart"/>
      <w:r w:rsidRPr="00A10F1E">
        <w:rPr>
          <w:rFonts w:ascii="Trebuchet MS" w:hAnsi="Trebuchet MS"/>
        </w:rPr>
        <w:t>multe</w:t>
      </w:r>
      <w:proofErr w:type="spellEnd"/>
      <w:r w:rsidRPr="00A10F1E">
        <w:rPr>
          <w:rFonts w:ascii="Trebuchet MS" w:hAnsi="Trebuchet MS"/>
        </w:rPr>
        <w:t xml:space="preserve"> </w:t>
      </w:r>
      <w:proofErr w:type="spellStart"/>
      <w:r w:rsidRPr="00A10F1E">
        <w:rPr>
          <w:rFonts w:ascii="Trebuchet MS" w:hAnsi="Trebuchet MS"/>
        </w:rPr>
        <w:t>etape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diverse </w:t>
      </w:r>
      <w:proofErr w:type="spellStart"/>
      <w:r w:rsidRPr="00A10F1E">
        <w:rPr>
          <w:rFonts w:ascii="Trebuchet MS" w:hAnsi="Trebuchet MS"/>
        </w:rPr>
        <w:t>forme</w:t>
      </w:r>
      <w:proofErr w:type="spellEnd"/>
      <w:r w:rsidRPr="00A10F1E">
        <w:rPr>
          <w:rFonts w:ascii="Trebuchet MS" w:hAnsi="Trebuchet MS"/>
        </w:rPr>
        <w:t xml:space="preserve"> la </w:t>
      </w:r>
      <w:proofErr w:type="spellStart"/>
      <w:r w:rsidRPr="00A10F1E">
        <w:rPr>
          <w:rFonts w:ascii="Trebuchet MS" w:hAnsi="Trebuchet MS"/>
        </w:rPr>
        <w:t>nivel</w:t>
      </w:r>
      <w:proofErr w:type="spellEnd"/>
      <w:r w:rsidRPr="00A10F1E">
        <w:rPr>
          <w:rFonts w:ascii="Trebuchet MS" w:hAnsi="Trebuchet MS"/>
        </w:rPr>
        <w:t xml:space="preserve"> global.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România</w:t>
      </w:r>
      <w:proofErr w:type="spellEnd"/>
      <w:r w:rsidRPr="00A10F1E">
        <w:rPr>
          <w:rFonts w:ascii="Trebuchet MS" w:hAnsi="Trebuchet MS"/>
        </w:rPr>
        <w:t xml:space="preserve">, </w:t>
      </w:r>
      <w:proofErr w:type="spellStart"/>
      <w:r w:rsidRPr="00A10F1E">
        <w:rPr>
          <w:rFonts w:ascii="Trebuchet MS" w:hAnsi="Trebuchet MS"/>
        </w:rPr>
        <w:t>această</w:t>
      </w:r>
      <w:proofErr w:type="spellEnd"/>
      <w:r w:rsidRPr="00A10F1E">
        <w:rPr>
          <w:rFonts w:ascii="Trebuchet MS" w:hAnsi="Trebuchet MS"/>
        </w:rPr>
        <w:t xml:space="preserve"> </w:t>
      </w:r>
      <w:proofErr w:type="spellStart"/>
      <w:r w:rsidRPr="00A10F1E">
        <w:rPr>
          <w:rFonts w:ascii="Trebuchet MS" w:hAnsi="Trebuchet MS"/>
        </w:rPr>
        <w:t>tranziție</w:t>
      </w:r>
      <w:proofErr w:type="spellEnd"/>
      <w:r w:rsidRPr="00A10F1E">
        <w:rPr>
          <w:rFonts w:ascii="Trebuchet MS" w:hAnsi="Trebuchet MS"/>
        </w:rPr>
        <w:t xml:space="preserve"> a </w:t>
      </w:r>
      <w:proofErr w:type="spellStart"/>
      <w:r w:rsidRPr="00A10F1E">
        <w:rPr>
          <w:rFonts w:ascii="Trebuchet MS" w:hAnsi="Trebuchet MS"/>
        </w:rPr>
        <w:t>implicat</w:t>
      </w:r>
      <w:proofErr w:type="spellEnd"/>
      <w:r w:rsidRPr="00A10F1E">
        <w:rPr>
          <w:rFonts w:ascii="Trebuchet MS" w:hAnsi="Trebuchet MS"/>
        </w:rPr>
        <w:t xml:space="preserve"> o </w:t>
      </w:r>
      <w:proofErr w:type="spellStart"/>
      <w:r w:rsidRPr="00A10F1E">
        <w:rPr>
          <w:rFonts w:ascii="Trebuchet MS" w:hAnsi="Trebuchet MS"/>
        </w:rPr>
        <w:t>serie</w:t>
      </w:r>
      <w:proofErr w:type="spellEnd"/>
      <w:r w:rsidRPr="00A10F1E">
        <w:rPr>
          <w:rFonts w:ascii="Trebuchet MS" w:hAnsi="Trebuchet MS"/>
        </w:rPr>
        <w:t xml:space="preserve"> de </w:t>
      </w:r>
      <w:proofErr w:type="spellStart"/>
      <w:r w:rsidRPr="00A10F1E">
        <w:rPr>
          <w:rFonts w:ascii="Trebuchet MS" w:hAnsi="Trebuchet MS"/>
        </w:rPr>
        <w:t>măsuri</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adaptări</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a </w:t>
      </w:r>
      <w:proofErr w:type="spellStart"/>
      <w:r w:rsidRPr="00A10F1E">
        <w:rPr>
          <w:rFonts w:ascii="Trebuchet MS" w:hAnsi="Trebuchet MS"/>
        </w:rPr>
        <w:t>asigura</w:t>
      </w:r>
      <w:proofErr w:type="spellEnd"/>
      <w:r w:rsidRPr="00A10F1E">
        <w:rPr>
          <w:rFonts w:ascii="Trebuchet MS" w:hAnsi="Trebuchet MS"/>
        </w:rPr>
        <w:t xml:space="preserve"> </w:t>
      </w:r>
      <w:proofErr w:type="spellStart"/>
      <w:r w:rsidRPr="00A10F1E">
        <w:rPr>
          <w:rFonts w:ascii="Trebuchet MS" w:hAnsi="Trebuchet MS"/>
        </w:rPr>
        <w:t>continuitatea</w:t>
      </w:r>
      <w:proofErr w:type="spellEnd"/>
      <w:r w:rsidRPr="00A10F1E">
        <w:rPr>
          <w:rFonts w:ascii="Trebuchet MS" w:hAnsi="Trebuchet MS"/>
        </w:rPr>
        <w:t xml:space="preserve"> </w:t>
      </w:r>
      <w:proofErr w:type="spellStart"/>
      <w:r w:rsidRPr="00A10F1E">
        <w:rPr>
          <w:rFonts w:ascii="Trebuchet MS" w:hAnsi="Trebuchet MS"/>
        </w:rPr>
        <w:t>educației</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condiții</w:t>
      </w:r>
      <w:proofErr w:type="spellEnd"/>
      <w:r w:rsidRPr="00A10F1E">
        <w:rPr>
          <w:rFonts w:ascii="Trebuchet MS" w:hAnsi="Trebuchet MS"/>
        </w:rPr>
        <w:t xml:space="preserve"> de </w:t>
      </w:r>
      <w:proofErr w:type="spellStart"/>
      <w:r w:rsidRPr="00A10F1E">
        <w:rPr>
          <w:rFonts w:ascii="Trebuchet MS" w:hAnsi="Trebuchet MS"/>
        </w:rPr>
        <w:t>siguranță</w:t>
      </w:r>
      <w:proofErr w:type="spellEnd"/>
      <w:r w:rsidRPr="00A10F1E">
        <w:rPr>
          <w:rFonts w:ascii="Trebuchet MS" w:hAnsi="Trebuchet MS"/>
        </w:rPr>
        <w:t>.</w:t>
      </w:r>
      <w:r w:rsidR="009A4D84" w:rsidRPr="00A10F1E">
        <w:rPr>
          <w:rFonts w:ascii="Trebuchet MS" w:hAnsi="Trebuchet MS"/>
        </w:rPr>
        <w:t xml:space="preserve"> </w:t>
      </w:r>
      <w:proofErr w:type="spellStart"/>
      <w:r w:rsidR="009A4D84" w:rsidRPr="00A10F1E">
        <w:rPr>
          <w:rFonts w:ascii="Trebuchet MS" w:hAnsi="Trebuchet MS"/>
        </w:rPr>
        <w:t>În</w:t>
      </w:r>
      <w:proofErr w:type="spellEnd"/>
      <w:r w:rsidR="009A4D84" w:rsidRPr="00A10F1E">
        <w:rPr>
          <w:rFonts w:ascii="Trebuchet MS" w:hAnsi="Trebuchet MS"/>
        </w:rPr>
        <w:t xml:space="preserve"> </w:t>
      </w:r>
      <w:proofErr w:type="spellStart"/>
      <w:r w:rsidR="009A4D84" w:rsidRPr="00A10F1E">
        <w:rPr>
          <w:rFonts w:ascii="Trebuchet MS" w:hAnsi="Trebuchet MS"/>
        </w:rPr>
        <w:t>contextul</w:t>
      </w:r>
      <w:proofErr w:type="spellEnd"/>
      <w:r w:rsidR="009A4D84" w:rsidRPr="00A10F1E">
        <w:rPr>
          <w:rFonts w:ascii="Trebuchet MS" w:hAnsi="Trebuchet MS"/>
        </w:rPr>
        <w:t xml:space="preserve"> </w:t>
      </w:r>
      <w:proofErr w:type="spellStart"/>
      <w:r w:rsidR="009A4D84" w:rsidRPr="00A10F1E">
        <w:rPr>
          <w:rFonts w:ascii="Trebuchet MS" w:hAnsi="Trebuchet MS"/>
        </w:rPr>
        <w:t>creșterii</w:t>
      </w:r>
      <w:proofErr w:type="spellEnd"/>
      <w:r w:rsidR="009A4D84" w:rsidRPr="00A10F1E">
        <w:rPr>
          <w:rFonts w:ascii="Trebuchet MS" w:hAnsi="Trebuchet MS"/>
        </w:rPr>
        <w:t xml:space="preserve"> </w:t>
      </w:r>
      <w:proofErr w:type="spellStart"/>
      <w:r w:rsidR="009A4D84" w:rsidRPr="00A10F1E">
        <w:rPr>
          <w:rFonts w:ascii="Trebuchet MS" w:hAnsi="Trebuchet MS"/>
        </w:rPr>
        <w:t>numărului</w:t>
      </w:r>
      <w:proofErr w:type="spellEnd"/>
      <w:r w:rsidR="009A4D84" w:rsidRPr="00A10F1E">
        <w:rPr>
          <w:rFonts w:ascii="Trebuchet MS" w:hAnsi="Trebuchet MS"/>
        </w:rPr>
        <w:t xml:space="preserve"> de </w:t>
      </w:r>
      <w:proofErr w:type="spellStart"/>
      <w:r w:rsidR="009A4D84" w:rsidRPr="00A10F1E">
        <w:rPr>
          <w:rFonts w:ascii="Trebuchet MS" w:hAnsi="Trebuchet MS"/>
        </w:rPr>
        <w:t>cazuri</w:t>
      </w:r>
      <w:proofErr w:type="spellEnd"/>
      <w:r w:rsidR="009A4D84" w:rsidRPr="00A10F1E">
        <w:rPr>
          <w:rFonts w:ascii="Trebuchet MS" w:hAnsi="Trebuchet MS"/>
        </w:rPr>
        <w:t xml:space="preserve"> de COVID-19 </w:t>
      </w:r>
      <w:proofErr w:type="spellStart"/>
      <w:r w:rsidR="009A4D84" w:rsidRPr="00A10F1E">
        <w:rPr>
          <w:rFonts w:ascii="Trebuchet MS" w:hAnsi="Trebuchet MS"/>
        </w:rPr>
        <w:t>autoritățile</w:t>
      </w:r>
      <w:proofErr w:type="spellEnd"/>
      <w:r w:rsidR="009A4D84" w:rsidRPr="00A10F1E">
        <w:rPr>
          <w:rFonts w:ascii="Trebuchet MS" w:hAnsi="Trebuchet MS"/>
        </w:rPr>
        <w:t xml:space="preserve"> din </w:t>
      </w:r>
      <w:proofErr w:type="spellStart"/>
      <w:r w:rsidR="009A4D84" w:rsidRPr="00A10F1E">
        <w:rPr>
          <w:rFonts w:ascii="Trebuchet MS" w:hAnsi="Trebuchet MS"/>
        </w:rPr>
        <w:t>România</w:t>
      </w:r>
      <w:proofErr w:type="spellEnd"/>
      <w:r w:rsidR="009A4D84" w:rsidRPr="00A10F1E">
        <w:rPr>
          <w:rFonts w:ascii="Trebuchet MS" w:hAnsi="Trebuchet MS"/>
        </w:rPr>
        <w:t xml:space="preserve"> au </w:t>
      </w:r>
      <w:proofErr w:type="spellStart"/>
      <w:r w:rsidR="009A4D84" w:rsidRPr="00A10F1E">
        <w:rPr>
          <w:rFonts w:ascii="Trebuchet MS" w:hAnsi="Trebuchet MS"/>
        </w:rPr>
        <w:t>decis</w:t>
      </w:r>
      <w:proofErr w:type="spellEnd"/>
      <w:r w:rsidR="009A4D84" w:rsidRPr="00A10F1E">
        <w:rPr>
          <w:rFonts w:ascii="Trebuchet MS" w:hAnsi="Trebuchet MS"/>
        </w:rPr>
        <w:t xml:space="preserve"> </w:t>
      </w:r>
      <w:proofErr w:type="spellStart"/>
      <w:r w:rsidR="009A4D84" w:rsidRPr="00A10F1E">
        <w:rPr>
          <w:rFonts w:ascii="Trebuchet MS" w:hAnsi="Trebuchet MS"/>
        </w:rPr>
        <w:t>suspendarea</w:t>
      </w:r>
      <w:proofErr w:type="spellEnd"/>
      <w:r w:rsidR="009A4D84" w:rsidRPr="00A10F1E">
        <w:rPr>
          <w:rFonts w:ascii="Trebuchet MS" w:hAnsi="Trebuchet MS"/>
        </w:rPr>
        <w:t xml:space="preserve"> </w:t>
      </w:r>
      <w:proofErr w:type="spellStart"/>
      <w:r w:rsidR="009A4D84" w:rsidRPr="00A10F1E">
        <w:rPr>
          <w:rFonts w:ascii="Trebuchet MS" w:hAnsi="Trebuchet MS"/>
        </w:rPr>
        <w:t>cursurilor</w:t>
      </w:r>
      <w:proofErr w:type="spellEnd"/>
      <w:r w:rsidR="009A4D84" w:rsidRPr="00A10F1E">
        <w:rPr>
          <w:rFonts w:ascii="Trebuchet MS" w:hAnsi="Trebuchet MS"/>
        </w:rPr>
        <w:t xml:space="preserve"> </w:t>
      </w:r>
      <w:proofErr w:type="spellStart"/>
      <w:r w:rsidR="009A4D84" w:rsidRPr="00A10F1E">
        <w:rPr>
          <w:rFonts w:ascii="Trebuchet MS" w:hAnsi="Trebuchet MS"/>
        </w:rPr>
        <w:t>fizice</w:t>
      </w:r>
      <w:proofErr w:type="spellEnd"/>
      <w:r w:rsidR="009A4D84" w:rsidRPr="00A10F1E">
        <w:rPr>
          <w:rFonts w:ascii="Trebuchet MS" w:hAnsi="Trebuchet MS"/>
        </w:rPr>
        <w:t xml:space="preserve"> </w:t>
      </w:r>
      <w:proofErr w:type="spellStart"/>
      <w:r w:rsidR="009A4D84" w:rsidRPr="00A10F1E">
        <w:rPr>
          <w:rFonts w:ascii="Trebuchet MS" w:hAnsi="Trebuchet MS"/>
        </w:rPr>
        <w:t>în</w:t>
      </w:r>
      <w:proofErr w:type="spellEnd"/>
      <w:r w:rsidR="009A4D84" w:rsidRPr="00A10F1E">
        <w:rPr>
          <w:rFonts w:ascii="Trebuchet MS" w:hAnsi="Trebuchet MS"/>
        </w:rPr>
        <w:t xml:space="preserve"> </w:t>
      </w:r>
      <w:proofErr w:type="spellStart"/>
      <w:r w:rsidR="009A4D84" w:rsidRPr="00A10F1E">
        <w:rPr>
          <w:rFonts w:ascii="Trebuchet MS" w:hAnsi="Trebuchet MS"/>
        </w:rPr>
        <w:t>toate</w:t>
      </w:r>
      <w:proofErr w:type="spellEnd"/>
      <w:r w:rsidR="009A4D84" w:rsidRPr="00A10F1E">
        <w:rPr>
          <w:rFonts w:ascii="Trebuchet MS" w:hAnsi="Trebuchet MS"/>
        </w:rPr>
        <w:t xml:space="preserve"> </w:t>
      </w:r>
      <w:proofErr w:type="spellStart"/>
      <w:r w:rsidR="009A4D84" w:rsidRPr="00A10F1E">
        <w:rPr>
          <w:rFonts w:ascii="Trebuchet MS" w:hAnsi="Trebuchet MS"/>
        </w:rPr>
        <w:t>unitățile</w:t>
      </w:r>
      <w:proofErr w:type="spellEnd"/>
      <w:r w:rsidR="009A4D84" w:rsidRPr="00A10F1E">
        <w:rPr>
          <w:rFonts w:ascii="Trebuchet MS" w:hAnsi="Trebuchet MS"/>
        </w:rPr>
        <w:t xml:space="preserve"> de </w:t>
      </w:r>
      <w:proofErr w:type="spellStart"/>
      <w:r w:rsidR="009A4D84" w:rsidRPr="00A10F1E">
        <w:rPr>
          <w:rFonts w:ascii="Trebuchet MS" w:hAnsi="Trebuchet MS"/>
        </w:rPr>
        <w:t>învățământ</w:t>
      </w:r>
      <w:proofErr w:type="spellEnd"/>
      <w:r w:rsidR="009A4D84" w:rsidRPr="00A10F1E">
        <w:rPr>
          <w:rFonts w:ascii="Trebuchet MS" w:hAnsi="Trebuchet MS"/>
        </w:rPr>
        <w:t xml:space="preserve"> </w:t>
      </w:r>
      <w:proofErr w:type="spellStart"/>
      <w:r w:rsidR="009A4D84" w:rsidRPr="00A10F1E">
        <w:rPr>
          <w:rFonts w:ascii="Trebuchet MS" w:hAnsi="Trebuchet MS"/>
        </w:rPr>
        <w:t>preuniversitar</w:t>
      </w:r>
      <w:proofErr w:type="spellEnd"/>
      <w:r w:rsidR="009A4D84" w:rsidRPr="00A10F1E">
        <w:rPr>
          <w:rFonts w:ascii="Trebuchet MS" w:hAnsi="Trebuchet MS"/>
        </w:rPr>
        <w:t xml:space="preserve"> </w:t>
      </w:r>
      <w:proofErr w:type="spellStart"/>
      <w:r w:rsidR="009A4D84" w:rsidRPr="00A10F1E">
        <w:rPr>
          <w:rFonts w:ascii="Trebuchet MS" w:hAnsi="Trebuchet MS"/>
        </w:rPr>
        <w:t>și</w:t>
      </w:r>
      <w:proofErr w:type="spellEnd"/>
      <w:r w:rsidR="009A4D84" w:rsidRPr="00A10F1E">
        <w:rPr>
          <w:rFonts w:ascii="Trebuchet MS" w:hAnsi="Trebuchet MS"/>
        </w:rPr>
        <w:t xml:space="preserve"> </w:t>
      </w:r>
      <w:proofErr w:type="spellStart"/>
      <w:r w:rsidR="009A4D84" w:rsidRPr="00A10F1E">
        <w:rPr>
          <w:rFonts w:ascii="Trebuchet MS" w:hAnsi="Trebuchet MS"/>
        </w:rPr>
        <w:t>universitar</w:t>
      </w:r>
      <w:proofErr w:type="spellEnd"/>
      <w:r w:rsidR="009A4D84" w:rsidRPr="00A10F1E">
        <w:rPr>
          <w:rFonts w:ascii="Trebuchet MS" w:hAnsi="Trebuchet MS"/>
        </w:rPr>
        <w:t xml:space="preserve">, </w:t>
      </w:r>
      <w:proofErr w:type="spellStart"/>
      <w:r w:rsidR="009A4D84" w:rsidRPr="00A10F1E">
        <w:rPr>
          <w:rFonts w:ascii="Trebuchet MS" w:hAnsi="Trebuchet MS"/>
        </w:rPr>
        <w:t>pentru</w:t>
      </w:r>
      <w:proofErr w:type="spellEnd"/>
      <w:r w:rsidR="009A4D84" w:rsidRPr="00A10F1E">
        <w:rPr>
          <w:rFonts w:ascii="Trebuchet MS" w:hAnsi="Trebuchet MS"/>
        </w:rPr>
        <w:t xml:space="preserve"> prima </w:t>
      </w:r>
      <w:proofErr w:type="spellStart"/>
      <w:r w:rsidR="009A4D84" w:rsidRPr="00A10F1E">
        <w:rPr>
          <w:rFonts w:ascii="Trebuchet MS" w:hAnsi="Trebuchet MS"/>
        </w:rPr>
        <w:t>dată</w:t>
      </w:r>
      <w:proofErr w:type="spellEnd"/>
      <w:r w:rsidR="009A4D84" w:rsidRPr="00A10F1E">
        <w:rPr>
          <w:rFonts w:ascii="Trebuchet MS" w:hAnsi="Trebuchet MS"/>
        </w:rPr>
        <w:t xml:space="preserve"> </w:t>
      </w:r>
      <w:proofErr w:type="spellStart"/>
      <w:r w:rsidR="009A4D84" w:rsidRPr="00A10F1E">
        <w:rPr>
          <w:rFonts w:ascii="Trebuchet MS" w:hAnsi="Trebuchet MS"/>
        </w:rPr>
        <w:t>în</w:t>
      </w:r>
      <w:proofErr w:type="spellEnd"/>
      <w:r w:rsidR="009A4D84" w:rsidRPr="00A10F1E">
        <w:rPr>
          <w:rFonts w:ascii="Trebuchet MS" w:hAnsi="Trebuchet MS"/>
        </w:rPr>
        <w:t xml:space="preserve"> Martie 2020. </w:t>
      </w:r>
      <w:proofErr w:type="spellStart"/>
      <w:r w:rsidR="009A4D84" w:rsidRPr="00A10F1E">
        <w:rPr>
          <w:rFonts w:ascii="Trebuchet MS" w:hAnsi="Trebuchet MS"/>
        </w:rPr>
        <w:t>Această</w:t>
      </w:r>
      <w:proofErr w:type="spellEnd"/>
      <w:r w:rsidR="009A4D84" w:rsidRPr="00A10F1E">
        <w:rPr>
          <w:rFonts w:ascii="Trebuchet MS" w:hAnsi="Trebuchet MS"/>
        </w:rPr>
        <w:t xml:space="preserve"> </w:t>
      </w:r>
      <w:proofErr w:type="spellStart"/>
      <w:r w:rsidR="009A4D84" w:rsidRPr="00A10F1E">
        <w:rPr>
          <w:rFonts w:ascii="Trebuchet MS" w:hAnsi="Trebuchet MS"/>
        </w:rPr>
        <w:t>măsură</w:t>
      </w:r>
      <w:proofErr w:type="spellEnd"/>
      <w:r w:rsidR="009A4D84" w:rsidRPr="00A10F1E">
        <w:rPr>
          <w:rFonts w:ascii="Trebuchet MS" w:hAnsi="Trebuchet MS"/>
        </w:rPr>
        <w:t xml:space="preserve"> a </w:t>
      </w:r>
      <w:proofErr w:type="spellStart"/>
      <w:r w:rsidR="009A4D84" w:rsidRPr="00A10F1E">
        <w:rPr>
          <w:rFonts w:ascii="Trebuchet MS" w:hAnsi="Trebuchet MS"/>
        </w:rPr>
        <w:t>fost</w:t>
      </w:r>
      <w:proofErr w:type="spellEnd"/>
      <w:r w:rsidR="009A4D84" w:rsidRPr="00A10F1E">
        <w:rPr>
          <w:rFonts w:ascii="Trebuchet MS" w:hAnsi="Trebuchet MS"/>
        </w:rPr>
        <w:t xml:space="preserve"> </w:t>
      </w:r>
      <w:proofErr w:type="spellStart"/>
      <w:r w:rsidR="009A4D84" w:rsidRPr="00A10F1E">
        <w:rPr>
          <w:rFonts w:ascii="Trebuchet MS" w:hAnsi="Trebuchet MS"/>
        </w:rPr>
        <w:t>luată</w:t>
      </w:r>
      <w:proofErr w:type="spellEnd"/>
      <w:r w:rsidR="009A4D84" w:rsidRPr="00A10F1E">
        <w:rPr>
          <w:rFonts w:ascii="Trebuchet MS" w:hAnsi="Trebuchet MS"/>
        </w:rPr>
        <w:t xml:space="preserve"> </w:t>
      </w:r>
      <w:proofErr w:type="spellStart"/>
      <w:r w:rsidR="009A4D84" w:rsidRPr="00A10F1E">
        <w:rPr>
          <w:rFonts w:ascii="Trebuchet MS" w:hAnsi="Trebuchet MS"/>
        </w:rPr>
        <w:t>pentru</w:t>
      </w:r>
      <w:proofErr w:type="spellEnd"/>
      <w:r w:rsidR="009A4D84" w:rsidRPr="00A10F1E">
        <w:rPr>
          <w:rFonts w:ascii="Trebuchet MS" w:hAnsi="Trebuchet MS"/>
        </w:rPr>
        <w:t xml:space="preserve"> a reduce </w:t>
      </w:r>
      <w:proofErr w:type="spellStart"/>
      <w:r w:rsidR="009A4D84" w:rsidRPr="00A10F1E">
        <w:rPr>
          <w:rFonts w:ascii="Trebuchet MS" w:hAnsi="Trebuchet MS"/>
        </w:rPr>
        <w:t>răspândirea</w:t>
      </w:r>
      <w:proofErr w:type="spellEnd"/>
      <w:r w:rsidR="009A4D84" w:rsidRPr="00A10F1E">
        <w:rPr>
          <w:rFonts w:ascii="Trebuchet MS" w:hAnsi="Trebuchet MS"/>
        </w:rPr>
        <w:t xml:space="preserve"> </w:t>
      </w:r>
      <w:proofErr w:type="spellStart"/>
      <w:r w:rsidR="009A4D84" w:rsidRPr="00A10F1E">
        <w:rPr>
          <w:rFonts w:ascii="Trebuchet MS" w:hAnsi="Trebuchet MS"/>
        </w:rPr>
        <w:t>virusului</w:t>
      </w:r>
      <w:proofErr w:type="spellEnd"/>
      <w:r w:rsidR="009A4D84" w:rsidRPr="00A10F1E">
        <w:rPr>
          <w:rFonts w:ascii="Trebuchet MS" w:hAnsi="Trebuchet MS"/>
        </w:rPr>
        <w:t>.</w:t>
      </w:r>
      <w:r w:rsidR="00B0008F" w:rsidRPr="00A10F1E">
        <w:rPr>
          <w:rFonts w:ascii="Trebuchet MS" w:eastAsiaTheme="minorHAnsi" w:hAnsi="Trebuchet MS"/>
          <w:kern w:val="2"/>
          <w:sz w:val="22"/>
          <w:szCs w:val="22"/>
          <w14:ligatures w14:val="standardContextual"/>
        </w:rPr>
        <w:t xml:space="preserve"> </w:t>
      </w:r>
      <w:proofErr w:type="spellStart"/>
      <w:r w:rsidR="00B0008F" w:rsidRPr="00A10F1E">
        <w:rPr>
          <w:rFonts w:ascii="Trebuchet MS" w:hAnsi="Trebuchet MS"/>
        </w:rPr>
        <w:t>Ministerul</w:t>
      </w:r>
      <w:proofErr w:type="spellEnd"/>
      <w:r w:rsidR="00B0008F" w:rsidRPr="00A10F1E">
        <w:rPr>
          <w:rFonts w:ascii="Trebuchet MS" w:hAnsi="Trebuchet MS"/>
        </w:rPr>
        <w:t xml:space="preserve"> </w:t>
      </w:r>
      <w:proofErr w:type="spellStart"/>
      <w:r w:rsidR="00B0008F" w:rsidRPr="00A10F1E">
        <w:rPr>
          <w:rFonts w:ascii="Trebuchet MS" w:hAnsi="Trebuchet MS"/>
        </w:rPr>
        <w:t>Educației</w:t>
      </w:r>
      <w:proofErr w:type="spellEnd"/>
      <w:r w:rsidR="00B0008F" w:rsidRPr="00A10F1E">
        <w:rPr>
          <w:rFonts w:ascii="Trebuchet MS" w:hAnsi="Trebuchet MS"/>
        </w:rPr>
        <w:t xml:space="preserve"> </w:t>
      </w:r>
      <w:proofErr w:type="spellStart"/>
      <w:r w:rsidR="00B0008F" w:rsidRPr="00A10F1E">
        <w:rPr>
          <w:rFonts w:ascii="Trebuchet MS" w:hAnsi="Trebuchet MS"/>
        </w:rPr>
        <w:t>și</w:t>
      </w:r>
      <w:proofErr w:type="spellEnd"/>
      <w:r w:rsidR="00B0008F" w:rsidRPr="00A10F1E">
        <w:rPr>
          <w:rFonts w:ascii="Trebuchet MS" w:hAnsi="Trebuchet MS"/>
        </w:rPr>
        <w:t xml:space="preserve"> </w:t>
      </w:r>
      <w:proofErr w:type="spellStart"/>
      <w:r w:rsidR="00B0008F" w:rsidRPr="00A10F1E">
        <w:rPr>
          <w:rFonts w:ascii="Trebuchet MS" w:hAnsi="Trebuchet MS"/>
        </w:rPr>
        <w:t>Cercetării</w:t>
      </w:r>
      <w:proofErr w:type="spellEnd"/>
      <w:r w:rsidR="00B0008F" w:rsidRPr="00A10F1E">
        <w:rPr>
          <w:rFonts w:ascii="Trebuchet MS" w:hAnsi="Trebuchet MS"/>
        </w:rPr>
        <w:t xml:space="preserve"> a </w:t>
      </w:r>
      <w:proofErr w:type="spellStart"/>
      <w:r w:rsidR="00B0008F" w:rsidRPr="00A10F1E">
        <w:rPr>
          <w:rFonts w:ascii="Trebuchet MS" w:hAnsi="Trebuchet MS"/>
        </w:rPr>
        <w:t>emis</w:t>
      </w:r>
      <w:proofErr w:type="spellEnd"/>
      <w:r w:rsidR="00B0008F" w:rsidRPr="00A10F1E">
        <w:rPr>
          <w:rFonts w:ascii="Trebuchet MS" w:hAnsi="Trebuchet MS"/>
        </w:rPr>
        <w:t xml:space="preserve"> directive </w:t>
      </w:r>
      <w:proofErr w:type="spellStart"/>
      <w:r w:rsidR="00B0008F" w:rsidRPr="00A10F1E">
        <w:rPr>
          <w:rFonts w:ascii="Trebuchet MS" w:hAnsi="Trebuchet MS"/>
        </w:rPr>
        <w:t>pentru</w:t>
      </w:r>
      <w:proofErr w:type="spellEnd"/>
      <w:r w:rsidR="00B0008F" w:rsidRPr="00A10F1E">
        <w:rPr>
          <w:rFonts w:ascii="Trebuchet MS" w:hAnsi="Trebuchet MS"/>
        </w:rPr>
        <w:t xml:space="preserve"> </w:t>
      </w:r>
      <w:proofErr w:type="spellStart"/>
      <w:r w:rsidR="00B0008F" w:rsidRPr="00A10F1E">
        <w:rPr>
          <w:rFonts w:ascii="Trebuchet MS" w:hAnsi="Trebuchet MS"/>
        </w:rPr>
        <w:t>tranziția</w:t>
      </w:r>
      <w:proofErr w:type="spellEnd"/>
      <w:r w:rsidR="00B0008F" w:rsidRPr="00A10F1E">
        <w:rPr>
          <w:rFonts w:ascii="Trebuchet MS" w:hAnsi="Trebuchet MS"/>
        </w:rPr>
        <w:t xml:space="preserve"> </w:t>
      </w:r>
      <w:proofErr w:type="spellStart"/>
      <w:r w:rsidR="00B0008F" w:rsidRPr="00A10F1E">
        <w:rPr>
          <w:rFonts w:ascii="Trebuchet MS" w:hAnsi="Trebuchet MS"/>
        </w:rPr>
        <w:t>către</w:t>
      </w:r>
      <w:proofErr w:type="spellEnd"/>
      <w:r w:rsidR="00B0008F" w:rsidRPr="00A10F1E">
        <w:rPr>
          <w:rFonts w:ascii="Trebuchet MS" w:hAnsi="Trebuchet MS"/>
        </w:rPr>
        <w:t xml:space="preserve"> </w:t>
      </w:r>
      <w:proofErr w:type="spellStart"/>
      <w:r w:rsidR="00B0008F" w:rsidRPr="00A10F1E">
        <w:rPr>
          <w:rFonts w:ascii="Trebuchet MS" w:hAnsi="Trebuchet MS"/>
        </w:rPr>
        <w:t>învățământul</w:t>
      </w:r>
      <w:proofErr w:type="spellEnd"/>
      <w:r w:rsidR="00B0008F" w:rsidRPr="00A10F1E">
        <w:rPr>
          <w:rFonts w:ascii="Trebuchet MS" w:hAnsi="Trebuchet MS"/>
        </w:rPr>
        <w:t xml:space="preserve"> online, </w:t>
      </w:r>
      <w:proofErr w:type="spellStart"/>
      <w:r w:rsidR="00B0008F" w:rsidRPr="00A10F1E">
        <w:rPr>
          <w:rFonts w:ascii="Trebuchet MS" w:hAnsi="Trebuchet MS"/>
        </w:rPr>
        <w:t>cerând</w:t>
      </w:r>
      <w:proofErr w:type="spellEnd"/>
      <w:r w:rsidR="00B0008F" w:rsidRPr="00A10F1E">
        <w:rPr>
          <w:rFonts w:ascii="Trebuchet MS" w:hAnsi="Trebuchet MS"/>
        </w:rPr>
        <w:t xml:space="preserve"> </w:t>
      </w:r>
      <w:proofErr w:type="spellStart"/>
      <w:r w:rsidR="00B0008F" w:rsidRPr="00A10F1E">
        <w:rPr>
          <w:rFonts w:ascii="Trebuchet MS" w:hAnsi="Trebuchet MS"/>
        </w:rPr>
        <w:t>școlilor</w:t>
      </w:r>
      <w:proofErr w:type="spellEnd"/>
      <w:r w:rsidR="00B0008F" w:rsidRPr="00A10F1E">
        <w:rPr>
          <w:rFonts w:ascii="Trebuchet MS" w:hAnsi="Trebuchet MS"/>
        </w:rPr>
        <w:t xml:space="preserve"> </w:t>
      </w:r>
      <w:proofErr w:type="spellStart"/>
      <w:r w:rsidR="00B0008F" w:rsidRPr="00A10F1E">
        <w:rPr>
          <w:rFonts w:ascii="Trebuchet MS" w:hAnsi="Trebuchet MS"/>
        </w:rPr>
        <w:t>și</w:t>
      </w:r>
      <w:proofErr w:type="spellEnd"/>
      <w:r w:rsidR="00B0008F" w:rsidRPr="00A10F1E">
        <w:rPr>
          <w:rFonts w:ascii="Trebuchet MS" w:hAnsi="Trebuchet MS"/>
        </w:rPr>
        <w:t xml:space="preserve"> </w:t>
      </w:r>
      <w:proofErr w:type="spellStart"/>
      <w:r w:rsidR="00B0008F" w:rsidRPr="00A10F1E">
        <w:rPr>
          <w:rFonts w:ascii="Trebuchet MS" w:hAnsi="Trebuchet MS"/>
        </w:rPr>
        <w:t>universităților</w:t>
      </w:r>
      <w:proofErr w:type="spellEnd"/>
      <w:r w:rsidR="00B0008F" w:rsidRPr="00A10F1E">
        <w:rPr>
          <w:rFonts w:ascii="Trebuchet MS" w:hAnsi="Trebuchet MS"/>
        </w:rPr>
        <w:t xml:space="preserve"> </w:t>
      </w:r>
      <w:proofErr w:type="spellStart"/>
      <w:r w:rsidR="00B0008F" w:rsidRPr="00A10F1E">
        <w:rPr>
          <w:rFonts w:ascii="Trebuchet MS" w:hAnsi="Trebuchet MS"/>
        </w:rPr>
        <w:t>să</w:t>
      </w:r>
      <w:proofErr w:type="spellEnd"/>
      <w:r w:rsidR="00B0008F" w:rsidRPr="00A10F1E">
        <w:rPr>
          <w:rFonts w:ascii="Trebuchet MS" w:hAnsi="Trebuchet MS"/>
        </w:rPr>
        <w:t xml:space="preserve"> </w:t>
      </w:r>
      <w:proofErr w:type="spellStart"/>
      <w:r w:rsidR="00B0008F" w:rsidRPr="00A10F1E">
        <w:rPr>
          <w:rFonts w:ascii="Trebuchet MS" w:hAnsi="Trebuchet MS"/>
        </w:rPr>
        <w:t>utilizeze</w:t>
      </w:r>
      <w:proofErr w:type="spellEnd"/>
      <w:r w:rsidR="00B0008F" w:rsidRPr="00A10F1E">
        <w:rPr>
          <w:rFonts w:ascii="Trebuchet MS" w:hAnsi="Trebuchet MS"/>
        </w:rPr>
        <w:t xml:space="preserve"> </w:t>
      </w:r>
      <w:proofErr w:type="spellStart"/>
      <w:r w:rsidR="00B0008F" w:rsidRPr="00A10F1E">
        <w:rPr>
          <w:rFonts w:ascii="Trebuchet MS" w:hAnsi="Trebuchet MS"/>
        </w:rPr>
        <w:t>platforme</w:t>
      </w:r>
      <w:proofErr w:type="spellEnd"/>
      <w:r w:rsidR="00B0008F" w:rsidRPr="00A10F1E">
        <w:rPr>
          <w:rFonts w:ascii="Trebuchet MS" w:hAnsi="Trebuchet MS"/>
        </w:rPr>
        <w:t xml:space="preserve"> </w:t>
      </w:r>
      <w:proofErr w:type="spellStart"/>
      <w:r w:rsidR="00B0008F" w:rsidRPr="00A10F1E">
        <w:rPr>
          <w:rFonts w:ascii="Trebuchet MS" w:hAnsi="Trebuchet MS"/>
        </w:rPr>
        <w:t>digitale</w:t>
      </w:r>
      <w:proofErr w:type="spellEnd"/>
      <w:r w:rsidR="00B0008F" w:rsidRPr="00A10F1E">
        <w:rPr>
          <w:rFonts w:ascii="Trebuchet MS" w:hAnsi="Trebuchet MS"/>
        </w:rPr>
        <w:t xml:space="preserve"> </w:t>
      </w:r>
      <w:proofErr w:type="spellStart"/>
      <w:r w:rsidR="00B0008F" w:rsidRPr="00A10F1E">
        <w:rPr>
          <w:rFonts w:ascii="Trebuchet MS" w:hAnsi="Trebuchet MS"/>
        </w:rPr>
        <w:t>pentru</w:t>
      </w:r>
      <w:proofErr w:type="spellEnd"/>
      <w:r w:rsidR="00B0008F" w:rsidRPr="00A10F1E">
        <w:rPr>
          <w:rFonts w:ascii="Trebuchet MS" w:hAnsi="Trebuchet MS"/>
        </w:rPr>
        <w:t xml:space="preserve"> a continua </w:t>
      </w:r>
      <w:proofErr w:type="spellStart"/>
      <w:r w:rsidR="00B0008F" w:rsidRPr="00A10F1E">
        <w:rPr>
          <w:rFonts w:ascii="Trebuchet MS" w:hAnsi="Trebuchet MS"/>
        </w:rPr>
        <w:t>predarea</w:t>
      </w:r>
      <w:proofErr w:type="spellEnd"/>
      <w:r w:rsidR="00B0008F" w:rsidRPr="00A10F1E">
        <w:rPr>
          <w:rFonts w:ascii="Trebuchet MS" w:hAnsi="Trebuchet MS"/>
        </w:rPr>
        <w:t>.</w:t>
      </w:r>
      <w:r w:rsidR="00B0008F" w:rsidRPr="00A10F1E">
        <w:rPr>
          <w:rFonts w:ascii="Trebuchet MS" w:eastAsiaTheme="minorHAnsi" w:hAnsi="Trebuchet MS"/>
          <w:kern w:val="2"/>
          <w:sz w:val="22"/>
          <w:szCs w:val="22"/>
          <w14:ligatures w14:val="standardContextual"/>
        </w:rPr>
        <w:t xml:space="preserve"> </w:t>
      </w:r>
      <w:r w:rsidR="00B0008F" w:rsidRPr="00A10F1E">
        <w:rPr>
          <w:rFonts w:ascii="Trebuchet MS" w:hAnsi="Trebuchet MS"/>
        </w:rPr>
        <w:t xml:space="preserve">Una </w:t>
      </w:r>
      <w:proofErr w:type="spellStart"/>
      <w:r w:rsidR="00B0008F" w:rsidRPr="00A10F1E">
        <w:rPr>
          <w:rFonts w:ascii="Trebuchet MS" w:hAnsi="Trebuchet MS"/>
        </w:rPr>
        <w:t>dintre</w:t>
      </w:r>
      <w:proofErr w:type="spellEnd"/>
      <w:r w:rsidR="00B0008F" w:rsidRPr="00A10F1E">
        <w:rPr>
          <w:rFonts w:ascii="Trebuchet MS" w:hAnsi="Trebuchet MS"/>
        </w:rPr>
        <w:t xml:space="preserve"> </w:t>
      </w:r>
      <w:proofErr w:type="spellStart"/>
      <w:r w:rsidR="00B0008F" w:rsidRPr="00A10F1E">
        <w:rPr>
          <w:rFonts w:ascii="Trebuchet MS" w:hAnsi="Trebuchet MS"/>
        </w:rPr>
        <w:t>principalele</w:t>
      </w:r>
      <w:proofErr w:type="spellEnd"/>
      <w:r w:rsidR="00B0008F" w:rsidRPr="00A10F1E">
        <w:rPr>
          <w:rFonts w:ascii="Trebuchet MS" w:hAnsi="Trebuchet MS"/>
        </w:rPr>
        <w:t xml:space="preserve"> </w:t>
      </w:r>
      <w:proofErr w:type="spellStart"/>
      <w:r w:rsidR="00B0008F" w:rsidRPr="00A10F1E">
        <w:rPr>
          <w:rFonts w:ascii="Trebuchet MS" w:hAnsi="Trebuchet MS"/>
        </w:rPr>
        <w:t>provocări</w:t>
      </w:r>
      <w:proofErr w:type="spellEnd"/>
      <w:r w:rsidR="00B0008F" w:rsidRPr="00A10F1E">
        <w:rPr>
          <w:rFonts w:ascii="Trebuchet MS" w:hAnsi="Trebuchet MS"/>
        </w:rPr>
        <w:t xml:space="preserve"> a </w:t>
      </w:r>
      <w:proofErr w:type="spellStart"/>
      <w:r w:rsidR="00B0008F" w:rsidRPr="00A10F1E">
        <w:rPr>
          <w:rFonts w:ascii="Trebuchet MS" w:hAnsi="Trebuchet MS"/>
        </w:rPr>
        <w:t>fost</w:t>
      </w:r>
      <w:proofErr w:type="spellEnd"/>
      <w:r w:rsidR="00B0008F" w:rsidRPr="00A10F1E">
        <w:rPr>
          <w:rFonts w:ascii="Trebuchet MS" w:hAnsi="Trebuchet MS"/>
        </w:rPr>
        <w:t xml:space="preserve"> </w:t>
      </w:r>
      <w:proofErr w:type="spellStart"/>
      <w:r w:rsidR="00B0008F" w:rsidRPr="00A10F1E">
        <w:rPr>
          <w:rFonts w:ascii="Trebuchet MS" w:hAnsi="Trebuchet MS"/>
        </w:rPr>
        <w:t>asigurarea</w:t>
      </w:r>
      <w:proofErr w:type="spellEnd"/>
      <w:r w:rsidR="00B0008F" w:rsidRPr="00A10F1E">
        <w:rPr>
          <w:rFonts w:ascii="Trebuchet MS" w:hAnsi="Trebuchet MS"/>
        </w:rPr>
        <w:t xml:space="preserve"> </w:t>
      </w:r>
      <w:proofErr w:type="spellStart"/>
      <w:r w:rsidR="00B0008F" w:rsidRPr="00A10F1E">
        <w:rPr>
          <w:rFonts w:ascii="Trebuchet MS" w:hAnsi="Trebuchet MS"/>
        </w:rPr>
        <w:t>accesului</w:t>
      </w:r>
      <w:proofErr w:type="spellEnd"/>
      <w:r w:rsidR="00B0008F" w:rsidRPr="00A10F1E">
        <w:rPr>
          <w:rFonts w:ascii="Trebuchet MS" w:hAnsi="Trebuchet MS"/>
        </w:rPr>
        <w:t xml:space="preserve"> la </w:t>
      </w:r>
      <w:proofErr w:type="spellStart"/>
      <w:r w:rsidR="00B0008F" w:rsidRPr="00A10F1E">
        <w:rPr>
          <w:rFonts w:ascii="Trebuchet MS" w:hAnsi="Trebuchet MS"/>
        </w:rPr>
        <w:t>tehnologie</w:t>
      </w:r>
      <w:proofErr w:type="spellEnd"/>
      <w:r w:rsidR="00B0008F" w:rsidRPr="00A10F1E">
        <w:rPr>
          <w:rFonts w:ascii="Trebuchet MS" w:hAnsi="Trebuchet MS"/>
        </w:rPr>
        <w:t xml:space="preserve"> </w:t>
      </w:r>
      <w:proofErr w:type="spellStart"/>
      <w:r w:rsidR="00B0008F" w:rsidRPr="00A10F1E">
        <w:rPr>
          <w:rFonts w:ascii="Trebuchet MS" w:hAnsi="Trebuchet MS"/>
        </w:rPr>
        <w:t>pentru</w:t>
      </w:r>
      <w:proofErr w:type="spellEnd"/>
      <w:r w:rsidR="00B0008F" w:rsidRPr="00A10F1E">
        <w:rPr>
          <w:rFonts w:ascii="Trebuchet MS" w:hAnsi="Trebuchet MS"/>
        </w:rPr>
        <w:t xml:space="preserve"> </w:t>
      </w:r>
      <w:proofErr w:type="spellStart"/>
      <w:r w:rsidR="00B0008F" w:rsidRPr="00A10F1E">
        <w:rPr>
          <w:rFonts w:ascii="Trebuchet MS" w:hAnsi="Trebuchet MS"/>
        </w:rPr>
        <w:t>toți</w:t>
      </w:r>
      <w:proofErr w:type="spellEnd"/>
      <w:r w:rsidR="00B0008F" w:rsidRPr="00A10F1E">
        <w:rPr>
          <w:rFonts w:ascii="Trebuchet MS" w:hAnsi="Trebuchet MS"/>
        </w:rPr>
        <w:t xml:space="preserve"> </w:t>
      </w:r>
      <w:proofErr w:type="spellStart"/>
      <w:r w:rsidR="00B0008F" w:rsidRPr="00A10F1E">
        <w:rPr>
          <w:rFonts w:ascii="Trebuchet MS" w:hAnsi="Trebuchet MS"/>
        </w:rPr>
        <w:t>elevii</w:t>
      </w:r>
      <w:proofErr w:type="spellEnd"/>
      <w:r w:rsidR="00B0008F" w:rsidRPr="00A10F1E">
        <w:rPr>
          <w:rFonts w:ascii="Trebuchet MS" w:hAnsi="Trebuchet MS"/>
        </w:rPr>
        <w:t xml:space="preserve"> </w:t>
      </w:r>
      <w:proofErr w:type="spellStart"/>
      <w:r w:rsidR="00B0008F" w:rsidRPr="00A10F1E">
        <w:rPr>
          <w:rFonts w:ascii="Trebuchet MS" w:hAnsi="Trebuchet MS"/>
        </w:rPr>
        <w:t>și</w:t>
      </w:r>
      <w:proofErr w:type="spellEnd"/>
      <w:r w:rsidR="00B0008F" w:rsidRPr="00A10F1E">
        <w:rPr>
          <w:rFonts w:ascii="Trebuchet MS" w:hAnsi="Trebuchet MS"/>
        </w:rPr>
        <w:t xml:space="preserve"> </w:t>
      </w:r>
      <w:proofErr w:type="spellStart"/>
      <w:r w:rsidR="00B0008F" w:rsidRPr="00A10F1E">
        <w:rPr>
          <w:rFonts w:ascii="Trebuchet MS" w:hAnsi="Trebuchet MS"/>
        </w:rPr>
        <w:t>studenții</w:t>
      </w:r>
      <w:proofErr w:type="spellEnd"/>
      <w:r w:rsidR="00B0008F" w:rsidRPr="00A10F1E">
        <w:rPr>
          <w:rFonts w:ascii="Trebuchet MS" w:hAnsi="Trebuchet MS"/>
        </w:rPr>
        <w:t xml:space="preserve">. </w:t>
      </w:r>
      <w:proofErr w:type="spellStart"/>
      <w:r w:rsidR="00B0008F" w:rsidRPr="00A10F1E">
        <w:rPr>
          <w:rFonts w:ascii="Trebuchet MS" w:hAnsi="Trebuchet MS"/>
        </w:rPr>
        <w:t>Guvernul</w:t>
      </w:r>
      <w:proofErr w:type="spellEnd"/>
      <w:r w:rsidR="00B0008F" w:rsidRPr="00A10F1E">
        <w:rPr>
          <w:rFonts w:ascii="Trebuchet MS" w:hAnsi="Trebuchet MS"/>
        </w:rPr>
        <w:t xml:space="preserve"> </w:t>
      </w:r>
      <w:proofErr w:type="spellStart"/>
      <w:r w:rsidR="00B0008F" w:rsidRPr="00A10F1E">
        <w:rPr>
          <w:rFonts w:ascii="Trebuchet MS" w:hAnsi="Trebuchet MS"/>
        </w:rPr>
        <w:t>și</w:t>
      </w:r>
      <w:proofErr w:type="spellEnd"/>
      <w:r w:rsidR="00B0008F" w:rsidRPr="00A10F1E">
        <w:rPr>
          <w:rFonts w:ascii="Trebuchet MS" w:hAnsi="Trebuchet MS"/>
        </w:rPr>
        <w:t xml:space="preserve"> diverse </w:t>
      </w:r>
      <w:proofErr w:type="spellStart"/>
      <w:r w:rsidR="00B0008F" w:rsidRPr="00A10F1E">
        <w:rPr>
          <w:rFonts w:ascii="Trebuchet MS" w:hAnsi="Trebuchet MS"/>
        </w:rPr>
        <w:t>organizații</w:t>
      </w:r>
      <w:proofErr w:type="spellEnd"/>
      <w:r w:rsidR="00B0008F" w:rsidRPr="00A10F1E">
        <w:rPr>
          <w:rFonts w:ascii="Trebuchet MS" w:hAnsi="Trebuchet MS"/>
        </w:rPr>
        <w:t xml:space="preserve"> au </w:t>
      </w:r>
      <w:proofErr w:type="spellStart"/>
      <w:r w:rsidR="00B0008F" w:rsidRPr="00A10F1E">
        <w:rPr>
          <w:rFonts w:ascii="Trebuchet MS" w:hAnsi="Trebuchet MS"/>
        </w:rPr>
        <w:t>inițiat</w:t>
      </w:r>
      <w:proofErr w:type="spellEnd"/>
      <w:r w:rsidR="00B0008F" w:rsidRPr="00A10F1E">
        <w:rPr>
          <w:rFonts w:ascii="Trebuchet MS" w:hAnsi="Trebuchet MS"/>
        </w:rPr>
        <w:t xml:space="preserve"> </w:t>
      </w:r>
      <w:proofErr w:type="spellStart"/>
      <w:r w:rsidR="00B0008F" w:rsidRPr="00A10F1E">
        <w:rPr>
          <w:rFonts w:ascii="Trebuchet MS" w:hAnsi="Trebuchet MS"/>
        </w:rPr>
        <w:t>programe</w:t>
      </w:r>
      <w:proofErr w:type="spellEnd"/>
      <w:r w:rsidR="00B0008F" w:rsidRPr="00A10F1E">
        <w:rPr>
          <w:rFonts w:ascii="Trebuchet MS" w:hAnsi="Trebuchet MS"/>
        </w:rPr>
        <w:t xml:space="preserve"> </w:t>
      </w:r>
      <w:proofErr w:type="spellStart"/>
      <w:r w:rsidR="00B0008F" w:rsidRPr="00A10F1E">
        <w:rPr>
          <w:rFonts w:ascii="Trebuchet MS" w:hAnsi="Trebuchet MS"/>
        </w:rPr>
        <w:t>pentru</w:t>
      </w:r>
      <w:proofErr w:type="spellEnd"/>
      <w:r w:rsidR="00B0008F" w:rsidRPr="00A10F1E">
        <w:rPr>
          <w:rFonts w:ascii="Trebuchet MS" w:hAnsi="Trebuchet MS"/>
        </w:rPr>
        <w:t xml:space="preserve"> a </w:t>
      </w:r>
      <w:proofErr w:type="spellStart"/>
      <w:r w:rsidR="00B0008F" w:rsidRPr="00A10F1E">
        <w:rPr>
          <w:rFonts w:ascii="Trebuchet MS" w:hAnsi="Trebuchet MS"/>
        </w:rPr>
        <w:t>distribui</w:t>
      </w:r>
      <w:proofErr w:type="spellEnd"/>
      <w:r w:rsidR="00B0008F" w:rsidRPr="00A10F1E">
        <w:rPr>
          <w:rFonts w:ascii="Trebuchet MS" w:hAnsi="Trebuchet MS"/>
        </w:rPr>
        <w:t xml:space="preserve"> </w:t>
      </w:r>
      <w:proofErr w:type="spellStart"/>
      <w:r w:rsidR="00B0008F" w:rsidRPr="00A10F1E">
        <w:rPr>
          <w:rFonts w:ascii="Trebuchet MS" w:hAnsi="Trebuchet MS"/>
        </w:rPr>
        <w:t>tablete</w:t>
      </w:r>
      <w:proofErr w:type="spellEnd"/>
      <w:r w:rsidR="00B0008F" w:rsidRPr="00A10F1E">
        <w:rPr>
          <w:rFonts w:ascii="Trebuchet MS" w:hAnsi="Trebuchet MS"/>
        </w:rPr>
        <w:t xml:space="preserve"> </w:t>
      </w:r>
      <w:proofErr w:type="spellStart"/>
      <w:r w:rsidR="00B0008F" w:rsidRPr="00A10F1E">
        <w:rPr>
          <w:rFonts w:ascii="Trebuchet MS" w:hAnsi="Trebuchet MS"/>
        </w:rPr>
        <w:t>și</w:t>
      </w:r>
      <w:proofErr w:type="spellEnd"/>
      <w:r w:rsidR="00B0008F" w:rsidRPr="00A10F1E">
        <w:rPr>
          <w:rFonts w:ascii="Trebuchet MS" w:hAnsi="Trebuchet MS"/>
        </w:rPr>
        <w:t xml:space="preserve"> </w:t>
      </w:r>
      <w:proofErr w:type="spellStart"/>
      <w:r w:rsidR="00B0008F" w:rsidRPr="00A10F1E">
        <w:rPr>
          <w:rFonts w:ascii="Trebuchet MS" w:hAnsi="Trebuchet MS"/>
        </w:rPr>
        <w:t>laptopuri</w:t>
      </w:r>
      <w:proofErr w:type="spellEnd"/>
      <w:r w:rsidR="00B0008F" w:rsidRPr="00A10F1E">
        <w:rPr>
          <w:rFonts w:ascii="Trebuchet MS" w:hAnsi="Trebuchet MS"/>
        </w:rPr>
        <w:t xml:space="preserve"> </w:t>
      </w:r>
      <w:proofErr w:type="spellStart"/>
      <w:r w:rsidR="00B0008F" w:rsidRPr="00A10F1E">
        <w:rPr>
          <w:rFonts w:ascii="Trebuchet MS" w:hAnsi="Trebuchet MS"/>
        </w:rPr>
        <w:t>elevilor</w:t>
      </w:r>
      <w:proofErr w:type="spellEnd"/>
      <w:r w:rsidR="00B0008F" w:rsidRPr="00A10F1E">
        <w:rPr>
          <w:rFonts w:ascii="Trebuchet MS" w:hAnsi="Trebuchet MS"/>
        </w:rPr>
        <w:t xml:space="preserve"> din </w:t>
      </w:r>
      <w:proofErr w:type="spellStart"/>
      <w:r w:rsidR="00B0008F" w:rsidRPr="00A10F1E">
        <w:rPr>
          <w:rFonts w:ascii="Trebuchet MS" w:hAnsi="Trebuchet MS"/>
        </w:rPr>
        <w:t>medii</w:t>
      </w:r>
      <w:proofErr w:type="spellEnd"/>
      <w:r w:rsidR="00B0008F" w:rsidRPr="00A10F1E">
        <w:rPr>
          <w:rFonts w:ascii="Trebuchet MS" w:hAnsi="Trebuchet MS"/>
        </w:rPr>
        <w:t xml:space="preserve"> </w:t>
      </w:r>
      <w:proofErr w:type="spellStart"/>
      <w:r w:rsidR="00B0008F" w:rsidRPr="00A10F1E">
        <w:rPr>
          <w:rFonts w:ascii="Trebuchet MS" w:hAnsi="Trebuchet MS"/>
        </w:rPr>
        <w:t>defavorizate</w:t>
      </w:r>
      <w:proofErr w:type="spellEnd"/>
      <w:r w:rsidR="00B0008F" w:rsidRPr="00A10F1E">
        <w:rPr>
          <w:rFonts w:ascii="Trebuchet MS" w:hAnsi="Trebuchet MS"/>
        </w:rPr>
        <w:t xml:space="preserve">. </w:t>
      </w:r>
      <w:proofErr w:type="spellStart"/>
      <w:r w:rsidR="00B0008F" w:rsidRPr="00A10F1E">
        <w:rPr>
          <w:rFonts w:ascii="Trebuchet MS" w:hAnsi="Trebuchet MS"/>
        </w:rPr>
        <w:t>Cadrele</w:t>
      </w:r>
      <w:proofErr w:type="spellEnd"/>
      <w:r w:rsidR="00B0008F" w:rsidRPr="00A10F1E">
        <w:rPr>
          <w:rFonts w:ascii="Trebuchet MS" w:hAnsi="Trebuchet MS"/>
        </w:rPr>
        <w:t xml:space="preserve"> </w:t>
      </w:r>
      <w:proofErr w:type="spellStart"/>
      <w:r w:rsidR="00B0008F" w:rsidRPr="00A10F1E">
        <w:rPr>
          <w:rFonts w:ascii="Trebuchet MS" w:hAnsi="Trebuchet MS"/>
        </w:rPr>
        <w:t>didactice</w:t>
      </w:r>
      <w:proofErr w:type="spellEnd"/>
      <w:r w:rsidR="00B0008F" w:rsidRPr="00A10F1E">
        <w:rPr>
          <w:rFonts w:ascii="Trebuchet MS" w:hAnsi="Trebuchet MS"/>
        </w:rPr>
        <w:t xml:space="preserve"> au </w:t>
      </w:r>
      <w:proofErr w:type="spellStart"/>
      <w:r w:rsidR="00B0008F" w:rsidRPr="00A10F1E">
        <w:rPr>
          <w:rFonts w:ascii="Trebuchet MS" w:hAnsi="Trebuchet MS"/>
        </w:rPr>
        <w:t>trebuit</w:t>
      </w:r>
      <w:proofErr w:type="spellEnd"/>
      <w:r w:rsidR="00B0008F" w:rsidRPr="00A10F1E">
        <w:rPr>
          <w:rFonts w:ascii="Trebuchet MS" w:hAnsi="Trebuchet MS"/>
        </w:rPr>
        <w:t xml:space="preserve"> </w:t>
      </w:r>
      <w:proofErr w:type="spellStart"/>
      <w:r w:rsidR="00B0008F" w:rsidRPr="00A10F1E">
        <w:rPr>
          <w:rFonts w:ascii="Trebuchet MS" w:hAnsi="Trebuchet MS"/>
        </w:rPr>
        <w:t>să</w:t>
      </w:r>
      <w:proofErr w:type="spellEnd"/>
      <w:r w:rsidR="00B0008F" w:rsidRPr="00A10F1E">
        <w:rPr>
          <w:rFonts w:ascii="Trebuchet MS" w:hAnsi="Trebuchet MS"/>
        </w:rPr>
        <w:t xml:space="preserve"> se </w:t>
      </w:r>
      <w:proofErr w:type="spellStart"/>
      <w:r w:rsidR="00B0008F" w:rsidRPr="00A10F1E">
        <w:rPr>
          <w:rFonts w:ascii="Trebuchet MS" w:hAnsi="Trebuchet MS"/>
        </w:rPr>
        <w:t>adapteze</w:t>
      </w:r>
      <w:proofErr w:type="spellEnd"/>
      <w:r w:rsidR="00B0008F" w:rsidRPr="00A10F1E">
        <w:rPr>
          <w:rFonts w:ascii="Trebuchet MS" w:hAnsi="Trebuchet MS"/>
        </w:rPr>
        <w:t xml:space="preserve"> rapid la </w:t>
      </w:r>
      <w:proofErr w:type="spellStart"/>
      <w:r w:rsidR="00B0008F" w:rsidRPr="00A10F1E">
        <w:rPr>
          <w:rFonts w:ascii="Trebuchet MS" w:hAnsi="Trebuchet MS"/>
        </w:rPr>
        <w:t>noile</w:t>
      </w:r>
      <w:proofErr w:type="spellEnd"/>
      <w:r w:rsidR="00B0008F" w:rsidRPr="00A10F1E">
        <w:rPr>
          <w:rFonts w:ascii="Trebuchet MS" w:hAnsi="Trebuchet MS"/>
        </w:rPr>
        <w:t xml:space="preserve"> </w:t>
      </w:r>
      <w:proofErr w:type="spellStart"/>
      <w:r w:rsidR="00B0008F" w:rsidRPr="00A10F1E">
        <w:rPr>
          <w:rFonts w:ascii="Trebuchet MS" w:hAnsi="Trebuchet MS"/>
        </w:rPr>
        <w:t>metode</w:t>
      </w:r>
      <w:proofErr w:type="spellEnd"/>
      <w:r w:rsidR="00B0008F" w:rsidRPr="00A10F1E">
        <w:rPr>
          <w:rFonts w:ascii="Trebuchet MS" w:hAnsi="Trebuchet MS"/>
        </w:rPr>
        <w:t xml:space="preserve"> de </w:t>
      </w:r>
      <w:proofErr w:type="spellStart"/>
      <w:r w:rsidR="00B0008F" w:rsidRPr="00A10F1E">
        <w:rPr>
          <w:rFonts w:ascii="Trebuchet MS" w:hAnsi="Trebuchet MS"/>
        </w:rPr>
        <w:t>predare</w:t>
      </w:r>
      <w:proofErr w:type="spellEnd"/>
      <w:r w:rsidR="00B0008F" w:rsidRPr="00A10F1E">
        <w:rPr>
          <w:rFonts w:ascii="Trebuchet MS" w:hAnsi="Trebuchet MS"/>
        </w:rPr>
        <w:t xml:space="preserve"> online. </w:t>
      </w:r>
      <w:proofErr w:type="spellStart"/>
      <w:r w:rsidR="00B0008F" w:rsidRPr="00A10F1E">
        <w:rPr>
          <w:rFonts w:ascii="Trebuchet MS" w:hAnsi="Trebuchet MS"/>
        </w:rPr>
        <w:t>Tranziția</w:t>
      </w:r>
      <w:proofErr w:type="spellEnd"/>
      <w:r w:rsidR="00B0008F" w:rsidRPr="00A10F1E">
        <w:rPr>
          <w:rFonts w:ascii="Trebuchet MS" w:hAnsi="Trebuchet MS"/>
        </w:rPr>
        <w:t xml:space="preserve"> </w:t>
      </w:r>
      <w:proofErr w:type="spellStart"/>
      <w:r w:rsidR="00B0008F" w:rsidRPr="00A10F1E">
        <w:rPr>
          <w:rFonts w:ascii="Trebuchet MS" w:hAnsi="Trebuchet MS"/>
        </w:rPr>
        <w:t>rapidă</w:t>
      </w:r>
      <w:proofErr w:type="spellEnd"/>
      <w:r w:rsidR="00B0008F" w:rsidRPr="00A10F1E">
        <w:rPr>
          <w:rFonts w:ascii="Trebuchet MS" w:hAnsi="Trebuchet MS"/>
        </w:rPr>
        <w:t xml:space="preserve"> la </w:t>
      </w:r>
      <w:proofErr w:type="spellStart"/>
      <w:r w:rsidR="00B0008F" w:rsidRPr="00A10F1E">
        <w:rPr>
          <w:rFonts w:ascii="Trebuchet MS" w:hAnsi="Trebuchet MS"/>
        </w:rPr>
        <w:t>învățământul</w:t>
      </w:r>
      <w:proofErr w:type="spellEnd"/>
      <w:r w:rsidR="00B0008F" w:rsidRPr="00A10F1E">
        <w:rPr>
          <w:rFonts w:ascii="Trebuchet MS" w:hAnsi="Trebuchet MS"/>
        </w:rPr>
        <w:t xml:space="preserve"> online a </w:t>
      </w:r>
      <w:proofErr w:type="spellStart"/>
      <w:r w:rsidR="00B0008F" w:rsidRPr="00A10F1E">
        <w:rPr>
          <w:rFonts w:ascii="Trebuchet MS" w:hAnsi="Trebuchet MS"/>
        </w:rPr>
        <w:t>ridicat</w:t>
      </w:r>
      <w:proofErr w:type="spellEnd"/>
      <w:r w:rsidR="00B0008F" w:rsidRPr="00A10F1E">
        <w:rPr>
          <w:rFonts w:ascii="Trebuchet MS" w:hAnsi="Trebuchet MS"/>
        </w:rPr>
        <w:t xml:space="preserve"> </w:t>
      </w:r>
      <w:proofErr w:type="spellStart"/>
      <w:r w:rsidR="00B0008F" w:rsidRPr="00A10F1E">
        <w:rPr>
          <w:rFonts w:ascii="Trebuchet MS" w:hAnsi="Trebuchet MS"/>
        </w:rPr>
        <w:t>întrebări</w:t>
      </w:r>
      <w:proofErr w:type="spellEnd"/>
      <w:r w:rsidR="00B0008F" w:rsidRPr="00A10F1E">
        <w:rPr>
          <w:rFonts w:ascii="Trebuchet MS" w:hAnsi="Trebuchet MS"/>
        </w:rPr>
        <w:t xml:space="preserve"> </w:t>
      </w:r>
      <w:proofErr w:type="spellStart"/>
      <w:r w:rsidR="00B0008F" w:rsidRPr="00A10F1E">
        <w:rPr>
          <w:rFonts w:ascii="Trebuchet MS" w:hAnsi="Trebuchet MS"/>
        </w:rPr>
        <w:t>privind</w:t>
      </w:r>
      <w:proofErr w:type="spellEnd"/>
      <w:r w:rsidR="00B0008F" w:rsidRPr="00A10F1E">
        <w:rPr>
          <w:rFonts w:ascii="Trebuchet MS" w:hAnsi="Trebuchet MS"/>
        </w:rPr>
        <w:t xml:space="preserve"> </w:t>
      </w:r>
      <w:proofErr w:type="spellStart"/>
      <w:r w:rsidR="00B0008F" w:rsidRPr="00A10F1E">
        <w:rPr>
          <w:rFonts w:ascii="Trebuchet MS" w:hAnsi="Trebuchet MS"/>
        </w:rPr>
        <w:t>calitatea</w:t>
      </w:r>
      <w:proofErr w:type="spellEnd"/>
      <w:r w:rsidR="00B0008F" w:rsidRPr="00A10F1E">
        <w:rPr>
          <w:rFonts w:ascii="Trebuchet MS" w:hAnsi="Trebuchet MS"/>
        </w:rPr>
        <w:t xml:space="preserve"> </w:t>
      </w:r>
      <w:proofErr w:type="spellStart"/>
      <w:r w:rsidR="00B0008F" w:rsidRPr="00A10F1E">
        <w:rPr>
          <w:rFonts w:ascii="Trebuchet MS" w:hAnsi="Trebuchet MS"/>
        </w:rPr>
        <w:t>educației</w:t>
      </w:r>
      <w:proofErr w:type="spellEnd"/>
      <w:r w:rsidR="00B0008F" w:rsidRPr="00A10F1E">
        <w:rPr>
          <w:rFonts w:ascii="Trebuchet MS" w:hAnsi="Trebuchet MS"/>
        </w:rPr>
        <w:t xml:space="preserve">. Au </w:t>
      </w:r>
      <w:proofErr w:type="spellStart"/>
      <w:r w:rsidR="00B0008F" w:rsidRPr="00A10F1E">
        <w:rPr>
          <w:rFonts w:ascii="Trebuchet MS" w:hAnsi="Trebuchet MS"/>
        </w:rPr>
        <w:t>fost</w:t>
      </w:r>
      <w:proofErr w:type="spellEnd"/>
      <w:r w:rsidR="00B0008F" w:rsidRPr="00A10F1E">
        <w:rPr>
          <w:rFonts w:ascii="Trebuchet MS" w:hAnsi="Trebuchet MS"/>
        </w:rPr>
        <w:t xml:space="preserve"> </w:t>
      </w:r>
      <w:proofErr w:type="spellStart"/>
      <w:r w:rsidR="00B0008F" w:rsidRPr="00A10F1E">
        <w:rPr>
          <w:rFonts w:ascii="Trebuchet MS" w:hAnsi="Trebuchet MS"/>
        </w:rPr>
        <w:t>făcute</w:t>
      </w:r>
      <w:proofErr w:type="spellEnd"/>
      <w:r w:rsidR="00B0008F" w:rsidRPr="00A10F1E">
        <w:rPr>
          <w:rFonts w:ascii="Trebuchet MS" w:hAnsi="Trebuchet MS"/>
        </w:rPr>
        <w:t xml:space="preserve"> </w:t>
      </w:r>
      <w:proofErr w:type="spellStart"/>
      <w:r w:rsidR="00B0008F" w:rsidRPr="00A10F1E">
        <w:rPr>
          <w:rFonts w:ascii="Trebuchet MS" w:hAnsi="Trebuchet MS"/>
        </w:rPr>
        <w:t>eforturi</w:t>
      </w:r>
      <w:proofErr w:type="spellEnd"/>
      <w:r w:rsidR="00B0008F" w:rsidRPr="00A10F1E">
        <w:rPr>
          <w:rFonts w:ascii="Trebuchet MS" w:hAnsi="Trebuchet MS"/>
        </w:rPr>
        <w:t xml:space="preserve"> </w:t>
      </w:r>
      <w:proofErr w:type="spellStart"/>
      <w:r w:rsidR="00B0008F" w:rsidRPr="00A10F1E">
        <w:rPr>
          <w:rFonts w:ascii="Trebuchet MS" w:hAnsi="Trebuchet MS"/>
        </w:rPr>
        <w:t>pentru</w:t>
      </w:r>
      <w:proofErr w:type="spellEnd"/>
      <w:r w:rsidR="00B0008F" w:rsidRPr="00A10F1E">
        <w:rPr>
          <w:rFonts w:ascii="Trebuchet MS" w:hAnsi="Trebuchet MS"/>
        </w:rPr>
        <w:t xml:space="preserve"> a </w:t>
      </w:r>
      <w:proofErr w:type="spellStart"/>
      <w:r w:rsidR="00B0008F" w:rsidRPr="00A10F1E">
        <w:rPr>
          <w:rFonts w:ascii="Trebuchet MS" w:hAnsi="Trebuchet MS"/>
        </w:rPr>
        <w:t>monitoriza</w:t>
      </w:r>
      <w:proofErr w:type="spellEnd"/>
      <w:r w:rsidR="00B0008F" w:rsidRPr="00A10F1E">
        <w:rPr>
          <w:rFonts w:ascii="Trebuchet MS" w:hAnsi="Trebuchet MS"/>
        </w:rPr>
        <w:t xml:space="preserve"> </w:t>
      </w:r>
      <w:proofErr w:type="spellStart"/>
      <w:r w:rsidR="00B0008F" w:rsidRPr="00A10F1E">
        <w:rPr>
          <w:rFonts w:ascii="Trebuchet MS" w:hAnsi="Trebuchet MS"/>
        </w:rPr>
        <w:t>și</w:t>
      </w:r>
      <w:proofErr w:type="spellEnd"/>
      <w:r w:rsidR="00B0008F" w:rsidRPr="00A10F1E">
        <w:rPr>
          <w:rFonts w:ascii="Trebuchet MS" w:hAnsi="Trebuchet MS"/>
        </w:rPr>
        <w:t xml:space="preserve"> </w:t>
      </w:r>
      <w:proofErr w:type="spellStart"/>
      <w:r w:rsidR="00B0008F" w:rsidRPr="00A10F1E">
        <w:rPr>
          <w:rFonts w:ascii="Trebuchet MS" w:hAnsi="Trebuchet MS"/>
        </w:rPr>
        <w:t>evalua</w:t>
      </w:r>
      <w:proofErr w:type="spellEnd"/>
      <w:r w:rsidR="00B0008F" w:rsidRPr="00A10F1E">
        <w:rPr>
          <w:rFonts w:ascii="Trebuchet MS" w:hAnsi="Trebuchet MS"/>
        </w:rPr>
        <w:t xml:space="preserve"> </w:t>
      </w:r>
      <w:proofErr w:type="spellStart"/>
      <w:r w:rsidR="00B0008F" w:rsidRPr="00A10F1E">
        <w:rPr>
          <w:rFonts w:ascii="Trebuchet MS" w:hAnsi="Trebuchet MS"/>
        </w:rPr>
        <w:t>eficiența</w:t>
      </w:r>
      <w:proofErr w:type="spellEnd"/>
      <w:r w:rsidR="00B0008F" w:rsidRPr="00A10F1E">
        <w:rPr>
          <w:rFonts w:ascii="Trebuchet MS" w:hAnsi="Trebuchet MS"/>
        </w:rPr>
        <w:t xml:space="preserve"> </w:t>
      </w:r>
      <w:proofErr w:type="spellStart"/>
      <w:r w:rsidR="00B0008F" w:rsidRPr="00A10F1E">
        <w:rPr>
          <w:rFonts w:ascii="Trebuchet MS" w:hAnsi="Trebuchet MS"/>
        </w:rPr>
        <w:t>predării</w:t>
      </w:r>
      <w:proofErr w:type="spellEnd"/>
      <w:r w:rsidR="00B0008F" w:rsidRPr="00A10F1E">
        <w:rPr>
          <w:rFonts w:ascii="Trebuchet MS" w:hAnsi="Trebuchet MS"/>
        </w:rPr>
        <w:t xml:space="preserve"> online.</w:t>
      </w:r>
      <w:r w:rsidR="00B0008F" w:rsidRPr="00A10F1E">
        <w:rPr>
          <w:rFonts w:ascii="Trebuchet MS" w:eastAsiaTheme="minorHAnsi" w:hAnsi="Trebuchet MS"/>
          <w:kern w:val="2"/>
          <w:sz w:val="22"/>
          <w:szCs w:val="22"/>
          <w14:ligatures w14:val="standardContextual"/>
        </w:rPr>
        <w:t xml:space="preserve"> </w:t>
      </w:r>
      <w:proofErr w:type="spellStart"/>
      <w:r w:rsidR="00B0008F" w:rsidRPr="00A10F1E">
        <w:rPr>
          <w:rFonts w:ascii="Trebuchet MS" w:hAnsi="Trebuchet MS"/>
        </w:rPr>
        <w:t>Experiența</w:t>
      </w:r>
      <w:proofErr w:type="spellEnd"/>
      <w:r w:rsidR="00B0008F" w:rsidRPr="00A10F1E">
        <w:rPr>
          <w:rFonts w:ascii="Trebuchet MS" w:hAnsi="Trebuchet MS"/>
        </w:rPr>
        <w:t xml:space="preserve"> </w:t>
      </w:r>
      <w:proofErr w:type="spellStart"/>
      <w:r w:rsidR="00B0008F" w:rsidRPr="00A10F1E">
        <w:rPr>
          <w:rFonts w:ascii="Trebuchet MS" w:hAnsi="Trebuchet MS"/>
        </w:rPr>
        <w:t>acumulată</w:t>
      </w:r>
      <w:proofErr w:type="spellEnd"/>
      <w:r w:rsidR="00B0008F" w:rsidRPr="00A10F1E">
        <w:rPr>
          <w:rFonts w:ascii="Trebuchet MS" w:hAnsi="Trebuchet MS"/>
        </w:rPr>
        <w:t xml:space="preserve"> </w:t>
      </w:r>
      <w:proofErr w:type="spellStart"/>
      <w:r w:rsidR="00B0008F" w:rsidRPr="00A10F1E">
        <w:rPr>
          <w:rFonts w:ascii="Trebuchet MS" w:hAnsi="Trebuchet MS"/>
        </w:rPr>
        <w:t>în</w:t>
      </w:r>
      <w:proofErr w:type="spellEnd"/>
      <w:r w:rsidR="00B0008F" w:rsidRPr="00A10F1E">
        <w:rPr>
          <w:rFonts w:ascii="Trebuchet MS" w:hAnsi="Trebuchet MS"/>
        </w:rPr>
        <w:t xml:space="preserve"> </w:t>
      </w:r>
      <w:proofErr w:type="spellStart"/>
      <w:r w:rsidR="00B0008F" w:rsidRPr="00A10F1E">
        <w:rPr>
          <w:rFonts w:ascii="Trebuchet MS" w:hAnsi="Trebuchet MS"/>
        </w:rPr>
        <w:t>timpul</w:t>
      </w:r>
      <w:proofErr w:type="spellEnd"/>
      <w:r w:rsidR="00B0008F" w:rsidRPr="00A10F1E">
        <w:rPr>
          <w:rFonts w:ascii="Trebuchet MS" w:hAnsi="Trebuchet MS"/>
        </w:rPr>
        <w:t xml:space="preserve"> </w:t>
      </w:r>
      <w:proofErr w:type="spellStart"/>
      <w:r w:rsidR="00B0008F" w:rsidRPr="00A10F1E">
        <w:rPr>
          <w:rFonts w:ascii="Trebuchet MS" w:hAnsi="Trebuchet MS"/>
        </w:rPr>
        <w:t>pandemiei</w:t>
      </w:r>
      <w:proofErr w:type="spellEnd"/>
      <w:r w:rsidR="00B0008F" w:rsidRPr="00A10F1E">
        <w:rPr>
          <w:rFonts w:ascii="Trebuchet MS" w:hAnsi="Trebuchet MS"/>
        </w:rPr>
        <w:t xml:space="preserve"> a </w:t>
      </w:r>
      <w:proofErr w:type="spellStart"/>
      <w:r w:rsidR="00B0008F" w:rsidRPr="00A10F1E">
        <w:rPr>
          <w:rFonts w:ascii="Trebuchet MS" w:hAnsi="Trebuchet MS"/>
        </w:rPr>
        <w:t>accelerat</w:t>
      </w:r>
      <w:proofErr w:type="spellEnd"/>
      <w:r w:rsidR="00B0008F" w:rsidRPr="00A10F1E">
        <w:rPr>
          <w:rFonts w:ascii="Trebuchet MS" w:hAnsi="Trebuchet MS"/>
        </w:rPr>
        <w:t xml:space="preserve"> </w:t>
      </w:r>
      <w:proofErr w:type="spellStart"/>
      <w:r w:rsidR="00B0008F" w:rsidRPr="00A10F1E">
        <w:rPr>
          <w:rFonts w:ascii="Trebuchet MS" w:hAnsi="Trebuchet MS"/>
        </w:rPr>
        <w:t>integrarea</w:t>
      </w:r>
      <w:proofErr w:type="spellEnd"/>
      <w:r w:rsidR="00B0008F" w:rsidRPr="00A10F1E">
        <w:rPr>
          <w:rFonts w:ascii="Trebuchet MS" w:hAnsi="Trebuchet MS"/>
        </w:rPr>
        <w:t xml:space="preserve"> </w:t>
      </w:r>
      <w:proofErr w:type="spellStart"/>
      <w:r w:rsidR="00B0008F" w:rsidRPr="00A10F1E">
        <w:rPr>
          <w:rFonts w:ascii="Trebuchet MS" w:hAnsi="Trebuchet MS"/>
        </w:rPr>
        <w:t>tehnologiei</w:t>
      </w:r>
      <w:proofErr w:type="spellEnd"/>
      <w:r w:rsidR="00B0008F" w:rsidRPr="00A10F1E">
        <w:rPr>
          <w:rFonts w:ascii="Trebuchet MS" w:hAnsi="Trebuchet MS"/>
        </w:rPr>
        <w:t xml:space="preserve"> </w:t>
      </w:r>
      <w:proofErr w:type="spellStart"/>
      <w:r w:rsidR="00B0008F" w:rsidRPr="00A10F1E">
        <w:rPr>
          <w:rFonts w:ascii="Trebuchet MS" w:hAnsi="Trebuchet MS"/>
        </w:rPr>
        <w:t>în</w:t>
      </w:r>
      <w:proofErr w:type="spellEnd"/>
      <w:r w:rsidR="00B0008F" w:rsidRPr="00A10F1E">
        <w:rPr>
          <w:rFonts w:ascii="Trebuchet MS" w:hAnsi="Trebuchet MS"/>
        </w:rPr>
        <w:t xml:space="preserve"> </w:t>
      </w:r>
      <w:proofErr w:type="spellStart"/>
      <w:r w:rsidR="00B0008F" w:rsidRPr="00A10F1E">
        <w:rPr>
          <w:rFonts w:ascii="Trebuchet MS" w:hAnsi="Trebuchet MS"/>
        </w:rPr>
        <w:t>educație</w:t>
      </w:r>
      <w:proofErr w:type="spellEnd"/>
      <w:r w:rsidR="00B0008F" w:rsidRPr="00A10F1E">
        <w:rPr>
          <w:rFonts w:ascii="Trebuchet MS" w:hAnsi="Trebuchet MS"/>
        </w:rPr>
        <w:t xml:space="preserve">. Multe </w:t>
      </w:r>
      <w:proofErr w:type="spellStart"/>
      <w:r w:rsidR="00B0008F" w:rsidRPr="00A10F1E">
        <w:rPr>
          <w:rFonts w:ascii="Trebuchet MS" w:hAnsi="Trebuchet MS"/>
        </w:rPr>
        <w:t>școli</w:t>
      </w:r>
      <w:proofErr w:type="spellEnd"/>
      <w:r w:rsidR="00B0008F" w:rsidRPr="00A10F1E">
        <w:rPr>
          <w:rFonts w:ascii="Trebuchet MS" w:hAnsi="Trebuchet MS"/>
        </w:rPr>
        <w:t xml:space="preserve"> </w:t>
      </w:r>
      <w:proofErr w:type="spellStart"/>
      <w:r w:rsidR="00B0008F" w:rsidRPr="00A10F1E">
        <w:rPr>
          <w:rFonts w:ascii="Trebuchet MS" w:hAnsi="Trebuchet MS"/>
        </w:rPr>
        <w:t>și</w:t>
      </w:r>
      <w:proofErr w:type="spellEnd"/>
      <w:r w:rsidR="00B0008F" w:rsidRPr="00A10F1E">
        <w:rPr>
          <w:rFonts w:ascii="Trebuchet MS" w:hAnsi="Trebuchet MS"/>
        </w:rPr>
        <w:t xml:space="preserve"> </w:t>
      </w:r>
      <w:proofErr w:type="spellStart"/>
      <w:r w:rsidR="00B0008F" w:rsidRPr="00A10F1E">
        <w:rPr>
          <w:rFonts w:ascii="Trebuchet MS" w:hAnsi="Trebuchet MS"/>
        </w:rPr>
        <w:t>universități</w:t>
      </w:r>
      <w:proofErr w:type="spellEnd"/>
      <w:r w:rsidR="00B0008F" w:rsidRPr="00A10F1E">
        <w:rPr>
          <w:rFonts w:ascii="Trebuchet MS" w:hAnsi="Trebuchet MS"/>
        </w:rPr>
        <w:t xml:space="preserve"> </w:t>
      </w:r>
      <w:proofErr w:type="spellStart"/>
      <w:r w:rsidR="00B0008F" w:rsidRPr="00A10F1E">
        <w:rPr>
          <w:rFonts w:ascii="Trebuchet MS" w:hAnsi="Trebuchet MS"/>
        </w:rPr>
        <w:t>intenționează</w:t>
      </w:r>
      <w:proofErr w:type="spellEnd"/>
      <w:r w:rsidR="00B0008F" w:rsidRPr="00A10F1E">
        <w:rPr>
          <w:rFonts w:ascii="Trebuchet MS" w:hAnsi="Trebuchet MS"/>
        </w:rPr>
        <w:t xml:space="preserve"> </w:t>
      </w:r>
      <w:proofErr w:type="spellStart"/>
      <w:r w:rsidR="00B0008F" w:rsidRPr="00A10F1E">
        <w:rPr>
          <w:rFonts w:ascii="Trebuchet MS" w:hAnsi="Trebuchet MS"/>
        </w:rPr>
        <w:t>să</w:t>
      </w:r>
      <w:proofErr w:type="spellEnd"/>
      <w:r w:rsidR="00B0008F" w:rsidRPr="00A10F1E">
        <w:rPr>
          <w:rFonts w:ascii="Trebuchet MS" w:hAnsi="Trebuchet MS"/>
        </w:rPr>
        <w:t xml:space="preserve"> continue </w:t>
      </w:r>
      <w:proofErr w:type="spellStart"/>
      <w:r w:rsidR="00B0008F" w:rsidRPr="00A10F1E">
        <w:rPr>
          <w:rFonts w:ascii="Trebuchet MS" w:hAnsi="Trebuchet MS"/>
        </w:rPr>
        <w:t>utilizarea</w:t>
      </w:r>
      <w:proofErr w:type="spellEnd"/>
      <w:r w:rsidR="00B0008F" w:rsidRPr="00A10F1E">
        <w:rPr>
          <w:rFonts w:ascii="Trebuchet MS" w:hAnsi="Trebuchet MS"/>
        </w:rPr>
        <w:t xml:space="preserve"> </w:t>
      </w:r>
      <w:proofErr w:type="spellStart"/>
      <w:r w:rsidR="00B0008F" w:rsidRPr="00A10F1E">
        <w:rPr>
          <w:rFonts w:ascii="Trebuchet MS" w:hAnsi="Trebuchet MS"/>
        </w:rPr>
        <w:t>resurselor</w:t>
      </w:r>
      <w:proofErr w:type="spellEnd"/>
      <w:r w:rsidR="00B0008F" w:rsidRPr="00A10F1E">
        <w:rPr>
          <w:rFonts w:ascii="Trebuchet MS" w:hAnsi="Trebuchet MS"/>
        </w:rPr>
        <w:t xml:space="preserve"> </w:t>
      </w:r>
      <w:proofErr w:type="spellStart"/>
      <w:r w:rsidR="00B0008F" w:rsidRPr="00A10F1E">
        <w:rPr>
          <w:rFonts w:ascii="Trebuchet MS" w:hAnsi="Trebuchet MS"/>
        </w:rPr>
        <w:t>digitale</w:t>
      </w:r>
      <w:proofErr w:type="spellEnd"/>
      <w:r w:rsidR="00B0008F" w:rsidRPr="00A10F1E">
        <w:rPr>
          <w:rFonts w:ascii="Trebuchet MS" w:hAnsi="Trebuchet MS"/>
        </w:rPr>
        <w:t xml:space="preserve"> </w:t>
      </w:r>
      <w:proofErr w:type="spellStart"/>
      <w:r w:rsidR="00B0008F" w:rsidRPr="00A10F1E">
        <w:rPr>
          <w:rFonts w:ascii="Trebuchet MS" w:hAnsi="Trebuchet MS"/>
        </w:rPr>
        <w:t>și</w:t>
      </w:r>
      <w:proofErr w:type="spellEnd"/>
      <w:r w:rsidR="00B0008F" w:rsidRPr="00A10F1E">
        <w:rPr>
          <w:rFonts w:ascii="Trebuchet MS" w:hAnsi="Trebuchet MS"/>
        </w:rPr>
        <w:t xml:space="preserve"> a </w:t>
      </w:r>
      <w:proofErr w:type="spellStart"/>
      <w:r w:rsidR="00B0008F" w:rsidRPr="00A10F1E">
        <w:rPr>
          <w:rFonts w:ascii="Trebuchet MS" w:hAnsi="Trebuchet MS"/>
        </w:rPr>
        <w:t>platformelor</w:t>
      </w:r>
      <w:proofErr w:type="spellEnd"/>
      <w:r w:rsidR="00B0008F" w:rsidRPr="00A10F1E">
        <w:rPr>
          <w:rFonts w:ascii="Trebuchet MS" w:hAnsi="Trebuchet MS"/>
        </w:rPr>
        <w:t xml:space="preserve"> online ca </w:t>
      </w:r>
      <w:proofErr w:type="spellStart"/>
      <w:r w:rsidR="00B0008F" w:rsidRPr="00A10F1E">
        <w:rPr>
          <w:rFonts w:ascii="Trebuchet MS" w:hAnsi="Trebuchet MS"/>
        </w:rPr>
        <w:t>parte</w:t>
      </w:r>
      <w:proofErr w:type="spellEnd"/>
      <w:r w:rsidR="00B0008F" w:rsidRPr="00A10F1E">
        <w:rPr>
          <w:rFonts w:ascii="Trebuchet MS" w:hAnsi="Trebuchet MS"/>
        </w:rPr>
        <w:t xml:space="preserve"> </w:t>
      </w:r>
      <w:proofErr w:type="spellStart"/>
      <w:r w:rsidR="00B0008F" w:rsidRPr="00A10F1E">
        <w:rPr>
          <w:rFonts w:ascii="Trebuchet MS" w:hAnsi="Trebuchet MS"/>
        </w:rPr>
        <w:t>integrantă</w:t>
      </w:r>
      <w:proofErr w:type="spellEnd"/>
      <w:r w:rsidR="00B0008F" w:rsidRPr="00A10F1E">
        <w:rPr>
          <w:rFonts w:ascii="Trebuchet MS" w:hAnsi="Trebuchet MS"/>
        </w:rPr>
        <w:t xml:space="preserve"> a </w:t>
      </w:r>
      <w:proofErr w:type="spellStart"/>
      <w:r w:rsidR="00B0008F" w:rsidRPr="00A10F1E">
        <w:rPr>
          <w:rFonts w:ascii="Trebuchet MS" w:hAnsi="Trebuchet MS"/>
        </w:rPr>
        <w:t>procesului</w:t>
      </w:r>
      <w:proofErr w:type="spellEnd"/>
      <w:r w:rsidR="00B0008F" w:rsidRPr="00A10F1E">
        <w:rPr>
          <w:rFonts w:ascii="Trebuchet MS" w:hAnsi="Trebuchet MS"/>
        </w:rPr>
        <w:t xml:space="preserve"> </w:t>
      </w:r>
      <w:proofErr w:type="spellStart"/>
      <w:r w:rsidR="00B0008F" w:rsidRPr="00A10F1E">
        <w:rPr>
          <w:rFonts w:ascii="Trebuchet MS" w:hAnsi="Trebuchet MS"/>
        </w:rPr>
        <w:t>educațional</w:t>
      </w:r>
      <w:proofErr w:type="spellEnd"/>
      <w:r w:rsidR="00B0008F" w:rsidRPr="00A10F1E">
        <w:rPr>
          <w:rFonts w:ascii="Trebuchet MS" w:hAnsi="Trebuchet MS"/>
        </w:rPr>
        <w:t xml:space="preserve">. </w:t>
      </w:r>
      <w:proofErr w:type="spellStart"/>
      <w:r w:rsidR="00B0008F" w:rsidRPr="00A10F1E">
        <w:rPr>
          <w:rFonts w:ascii="Trebuchet MS" w:hAnsi="Trebuchet MS"/>
        </w:rPr>
        <w:t>Astfel</w:t>
      </w:r>
      <w:proofErr w:type="spellEnd"/>
      <w:r w:rsidR="00B0008F" w:rsidRPr="00A10F1E">
        <w:rPr>
          <w:rFonts w:ascii="Trebuchet MS" w:hAnsi="Trebuchet MS"/>
        </w:rPr>
        <w:t xml:space="preserve">, </w:t>
      </w:r>
      <w:proofErr w:type="spellStart"/>
      <w:r w:rsidR="00B0008F" w:rsidRPr="00A10F1E">
        <w:rPr>
          <w:rFonts w:ascii="Trebuchet MS" w:hAnsi="Trebuchet MS"/>
        </w:rPr>
        <w:t>guvernul</w:t>
      </w:r>
      <w:proofErr w:type="spellEnd"/>
      <w:r w:rsidR="00B0008F" w:rsidRPr="00A10F1E">
        <w:rPr>
          <w:rFonts w:ascii="Trebuchet MS" w:hAnsi="Trebuchet MS"/>
        </w:rPr>
        <w:t xml:space="preserve"> </w:t>
      </w:r>
      <w:proofErr w:type="spellStart"/>
      <w:r w:rsidR="00B0008F" w:rsidRPr="00A10F1E">
        <w:rPr>
          <w:rFonts w:ascii="Trebuchet MS" w:hAnsi="Trebuchet MS"/>
        </w:rPr>
        <w:t>propune</w:t>
      </w:r>
      <w:proofErr w:type="spellEnd"/>
      <w:r w:rsidR="00B0008F" w:rsidRPr="00A10F1E">
        <w:rPr>
          <w:rFonts w:ascii="Trebuchet MS" w:hAnsi="Trebuchet MS"/>
        </w:rPr>
        <w:t xml:space="preserve"> diverse </w:t>
      </w:r>
      <w:proofErr w:type="spellStart"/>
      <w:r w:rsidR="00B0008F" w:rsidRPr="00A10F1E">
        <w:rPr>
          <w:rFonts w:ascii="Trebuchet MS" w:hAnsi="Trebuchet MS"/>
        </w:rPr>
        <w:t>programe</w:t>
      </w:r>
      <w:proofErr w:type="spellEnd"/>
      <w:r w:rsidR="00B0008F" w:rsidRPr="00A10F1E">
        <w:rPr>
          <w:rFonts w:ascii="Trebuchet MS" w:hAnsi="Trebuchet MS"/>
        </w:rPr>
        <w:t xml:space="preserve"> </w:t>
      </w:r>
      <w:proofErr w:type="spellStart"/>
      <w:r w:rsidR="00B0008F" w:rsidRPr="00A10F1E">
        <w:rPr>
          <w:rFonts w:ascii="Trebuchet MS" w:hAnsi="Trebuchet MS"/>
        </w:rPr>
        <w:t>pentru</w:t>
      </w:r>
      <w:proofErr w:type="spellEnd"/>
      <w:r w:rsidR="00B0008F" w:rsidRPr="00A10F1E">
        <w:rPr>
          <w:rFonts w:ascii="Trebuchet MS" w:hAnsi="Trebuchet MS"/>
        </w:rPr>
        <w:t xml:space="preserve"> </w:t>
      </w:r>
      <w:proofErr w:type="spellStart"/>
      <w:r w:rsidR="00B0008F" w:rsidRPr="00A10F1E">
        <w:rPr>
          <w:rFonts w:ascii="Trebuchet MS" w:hAnsi="Trebuchet MS"/>
        </w:rPr>
        <w:t>continuitatea</w:t>
      </w:r>
      <w:proofErr w:type="spellEnd"/>
      <w:r w:rsidR="00B0008F" w:rsidRPr="00A10F1E">
        <w:rPr>
          <w:rFonts w:ascii="Trebuchet MS" w:hAnsi="Trebuchet MS"/>
        </w:rPr>
        <w:t xml:space="preserve"> </w:t>
      </w:r>
      <w:proofErr w:type="spellStart"/>
      <w:r w:rsidR="00B0008F" w:rsidRPr="00A10F1E">
        <w:rPr>
          <w:rFonts w:ascii="Trebuchet MS" w:hAnsi="Trebuchet MS"/>
        </w:rPr>
        <w:t>digitalizării</w:t>
      </w:r>
      <w:proofErr w:type="spellEnd"/>
      <w:r w:rsidR="00B0008F" w:rsidRPr="00A10F1E">
        <w:rPr>
          <w:rFonts w:ascii="Trebuchet MS" w:hAnsi="Trebuchet MS"/>
        </w:rPr>
        <w:t xml:space="preserve">, </w:t>
      </w:r>
      <w:proofErr w:type="spellStart"/>
      <w:r w:rsidR="00B0008F" w:rsidRPr="00A10F1E">
        <w:rPr>
          <w:rFonts w:ascii="Trebuchet MS" w:hAnsi="Trebuchet MS"/>
        </w:rPr>
        <w:t>contribuind</w:t>
      </w:r>
      <w:proofErr w:type="spellEnd"/>
      <w:r w:rsidR="00B0008F" w:rsidRPr="00A10F1E">
        <w:rPr>
          <w:rFonts w:ascii="Trebuchet MS" w:hAnsi="Trebuchet MS"/>
        </w:rPr>
        <w:t xml:space="preserve"> la </w:t>
      </w:r>
      <w:proofErr w:type="spellStart"/>
      <w:r w:rsidR="00B0008F" w:rsidRPr="00A10F1E">
        <w:rPr>
          <w:rFonts w:ascii="Trebuchet MS" w:hAnsi="Trebuchet MS"/>
        </w:rPr>
        <w:t>inovarea</w:t>
      </w:r>
      <w:proofErr w:type="spellEnd"/>
      <w:r w:rsidR="00B0008F" w:rsidRPr="00A10F1E">
        <w:rPr>
          <w:rFonts w:ascii="Trebuchet MS" w:hAnsi="Trebuchet MS"/>
        </w:rPr>
        <w:t xml:space="preserve"> </w:t>
      </w:r>
      <w:proofErr w:type="spellStart"/>
      <w:r w:rsidR="00B0008F" w:rsidRPr="00A10F1E">
        <w:rPr>
          <w:rFonts w:ascii="Trebuchet MS" w:hAnsi="Trebuchet MS"/>
        </w:rPr>
        <w:t>și</w:t>
      </w:r>
      <w:proofErr w:type="spellEnd"/>
      <w:r w:rsidR="00B0008F" w:rsidRPr="00A10F1E">
        <w:rPr>
          <w:rFonts w:ascii="Trebuchet MS" w:hAnsi="Trebuchet MS"/>
        </w:rPr>
        <w:t xml:space="preserve"> </w:t>
      </w:r>
      <w:proofErr w:type="spellStart"/>
      <w:r w:rsidR="00B0008F" w:rsidRPr="00A10F1E">
        <w:rPr>
          <w:rFonts w:ascii="Trebuchet MS" w:hAnsi="Trebuchet MS"/>
        </w:rPr>
        <w:t>modernizarea</w:t>
      </w:r>
      <w:proofErr w:type="spellEnd"/>
      <w:r w:rsidR="00B0008F" w:rsidRPr="00A10F1E">
        <w:rPr>
          <w:rFonts w:ascii="Trebuchet MS" w:hAnsi="Trebuchet MS"/>
        </w:rPr>
        <w:t xml:space="preserve"> </w:t>
      </w:r>
      <w:proofErr w:type="spellStart"/>
      <w:r w:rsidR="00B0008F" w:rsidRPr="00A10F1E">
        <w:rPr>
          <w:rFonts w:ascii="Trebuchet MS" w:hAnsi="Trebuchet MS"/>
        </w:rPr>
        <w:t>educației</w:t>
      </w:r>
      <w:proofErr w:type="spellEnd"/>
      <w:r w:rsidR="00B0008F" w:rsidRPr="00A10F1E">
        <w:rPr>
          <w:rFonts w:ascii="Trebuchet MS" w:hAnsi="Trebuchet MS"/>
        </w:rPr>
        <w:t xml:space="preserve">. </w:t>
      </w:r>
      <w:proofErr w:type="spellStart"/>
      <w:r w:rsidR="00B0008F" w:rsidRPr="00A10F1E">
        <w:rPr>
          <w:rFonts w:ascii="Trebuchet MS" w:hAnsi="Trebuchet MS"/>
        </w:rPr>
        <w:t>Însă</w:t>
      </w:r>
      <w:proofErr w:type="spellEnd"/>
      <w:r w:rsidR="00467BE1" w:rsidRPr="00A10F1E">
        <w:rPr>
          <w:rFonts w:ascii="Trebuchet MS" w:hAnsi="Trebuchet MS"/>
        </w:rPr>
        <w:t xml:space="preserve">, </w:t>
      </w:r>
      <w:proofErr w:type="spellStart"/>
      <w:r w:rsidR="00467BE1" w:rsidRPr="00A10F1E">
        <w:rPr>
          <w:rFonts w:ascii="Trebuchet MS" w:hAnsi="Trebuchet MS"/>
        </w:rPr>
        <w:t>bugetele</w:t>
      </w:r>
      <w:proofErr w:type="spellEnd"/>
      <w:r w:rsidR="00467BE1" w:rsidRPr="00A10F1E">
        <w:rPr>
          <w:rFonts w:ascii="Trebuchet MS" w:hAnsi="Trebuchet MS"/>
        </w:rPr>
        <w:t xml:space="preserve"> </w:t>
      </w:r>
      <w:proofErr w:type="spellStart"/>
      <w:r w:rsidR="00467BE1" w:rsidRPr="00A10F1E">
        <w:rPr>
          <w:rFonts w:ascii="Trebuchet MS" w:hAnsi="Trebuchet MS"/>
        </w:rPr>
        <w:t>alocate</w:t>
      </w:r>
      <w:proofErr w:type="spellEnd"/>
      <w:r w:rsidR="00467BE1" w:rsidRPr="00A10F1E">
        <w:rPr>
          <w:rFonts w:ascii="Trebuchet MS" w:hAnsi="Trebuchet MS"/>
        </w:rPr>
        <w:t xml:space="preserve"> </w:t>
      </w:r>
      <w:proofErr w:type="spellStart"/>
      <w:r w:rsidR="00467BE1" w:rsidRPr="00A10F1E">
        <w:rPr>
          <w:rFonts w:ascii="Trebuchet MS" w:hAnsi="Trebuchet MS"/>
        </w:rPr>
        <w:t>pentru</w:t>
      </w:r>
      <w:proofErr w:type="spellEnd"/>
      <w:r w:rsidR="00467BE1" w:rsidRPr="00A10F1E">
        <w:rPr>
          <w:rFonts w:ascii="Trebuchet MS" w:hAnsi="Trebuchet MS"/>
        </w:rPr>
        <w:t xml:space="preserve"> </w:t>
      </w:r>
      <w:proofErr w:type="spellStart"/>
      <w:r w:rsidR="00467BE1" w:rsidRPr="00A10F1E">
        <w:rPr>
          <w:rFonts w:ascii="Trebuchet MS" w:hAnsi="Trebuchet MS"/>
        </w:rPr>
        <w:t>digitalizare</w:t>
      </w:r>
      <w:proofErr w:type="spellEnd"/>
      <w:r w:rsidR="00467BE1" w:rsidRPr="00A10F1E">
        <w:rPr>
          <w:rFonts w:ascii="Trebuchet MS" w:hAnsi="Trebuchet MS"/>
        </w:rPr>
        <w:t xml:space="preserve"> sunt </w:t>
      </w:r>
      <w:proofErr w:type="spellStart"/>
      <w:r w:rsidR="00467BE1" w:rsidRPr="00A10F1E">
        <w:rPr>
          <w:rFonts w:ascii="Trebuchet MS" w:hAnsi="Trebuchet MS"/>
        </w:rPr>
        <w:t>limitate</w:t>
      </w:r>
      <w:proofErr w:type="spellEnd"/>
      <w:r w:rsidR="00467BE1" w:rsidRPr="00A10F1E">
        <w:rPr>
          <w:rFonts w:ascii="Trebuchet MS" w:hAnsi="Trebuchet MS"/>
        </w:rPr>
        <w:t xml:space="preserve"> </w:t>
      </w:r>
      <w:proofErr w:type="spellStart"/>
      <w:r w:rsidR="00467BE1" w:rsidRPr="00A10F1E">
        <w:rPr>
          <w:rFonts w:ascii="Trebuchet MS" w:hAnsi="Trebuchet MS"/>
        </w:rPr>
        <w:t>și</w:t>
      </w:r>
      <w:proofErr w:type="spellEnd"/>
      <w:r w:rsidR="00467BE1" w:rsidRPr="00A10F1E">
        <w:rPr>
          <w:rFonts w:ascii="Trebuchet MS" w:hAnsi="Trebuchet MS"/>
        </w:rPr>
        <w:t xml:space="preserve"> </w:t>
      </w:r>
      <w:proofErr w:type="spellStart"/>
      <w:r w:rsidR="00467BE1" w:rsidRPr="00A10F1E">
        <w:rPr>
          <w:rFonts w:ascii="Trebuchet MS" w:hAnsi="Trebuchet MS"/>
        </w:rPr>
        <w:t>distribuirea</w:t>
      </w:r>
      <w:proofErr w:type="spellEnd"/>
      <w:r w:rsidR="00467BE1" w:rsidRPr="00A10F1E">
        <w:rPr>
          <w:rFonts w:ascii="Trebuchet MS" w:hAnsi="Trebuchet MS"/>
        </w:rPr>
        <w:t xml:space="preserve"> </w:t>
      </w:r>
      <w:proofErr w:type="spellStart"/>
      <w:r w:rsidR="00467BE1" w:rsidRPr="00A10F1E">
        <w:rPr>
          <w:rFonts w:ascii="Trebuchet MS" w:hAnsi="Trebuchet MS"/>
        </w:rPr>
        <w:t>resurselor</w:t>
      </w:r>
      <w:proofErr w:type="spellEnd"/>
      <w:r w:rsidR="00467BE1" w:rsidRPr="00A10F1E">
        <w:rPr>
          <w:rFonts w:ascii="Trebuchet MS" w:hAnsi="Trebuchet MS"/>
        </w:rPr>
        <w:t xml:space="preserve"> </w:t>
      </w:r>
      <w:proofErr w:type="spellStart"/>
      <w:r w:rsidR="00467BE1" w:rsidRPr="00A10F1E">
        <w:rPr>
          <w:rFonts w:ascii="Trebuchet MS" w:hAnsi="Trebuchet MS"/>
        </w:rPr>
        <w:t>poate</w:t>
      </w:r>
      <w:proofErr w:type="spellEnd"/>
      <w:r w:rsidR="00467BE1" w:rsidRPr="00A10F1E">
        <w:rPr>
          <w:rFonts w:ascii="Trebuchet MS" w:hAnsi="Trebuchet MS"/>
        </w:rPr>
        <w:t xml:space="preserve"> fi </w:t>
      </w:r>
      <w:proofErr w:type="spellStart"/>
      <w:r w:rsidR="00467BE1" w:rsidRPr="00A10F1E">
        <w:rPr>
          <w:rFonts w:ascii="Trebuchet MS" w:hAnsi="Trebuchet MS"/>
        </w:rPr>
        <w:t>inegală</w:t>
      </w:r>
      <w:proofErr w:type="spellEnd"/>
      <w:r w:rsidR="00467BE1" w:rsidRPr="00A10F1E">
        <w:rPr>
          <w:rFonts w:ascii="Trebuchet MS" w:hAnsi="Trebuchet MS"/>
        </w:rPr>
        <w:t xml:space="preserve">, </w:t>
      </w:r>
      <w:proofErr w:type="spellStart"/>
      <w:r w:rsidR="00467BE1" w:rsidRPr="00A10F1E">
        <w:rPr>
          <w:rFonts w:ascii="Trebuchet MS" w:hAnsi="Trebuchet MS"/>
        </w:rPr>
        <w:t>depinzând</w:t>
      </w:r>
      <w:proofErr w:type="spellEnd"/>
      <w:r w:rsidR="00467BE1" w:rsidRPr="00A10F1E">
        <w:rPr>
          <w:rFonts w:ascii="Trebuchet MS" w:hAnsi="Trebuchet MS"/>
        </w:rPr>
        <w:t xml:space="preserve"> de </w:t>
      </w:r>
      <w:proofErr w:type="spellStart"/>
      <w:r w:rsidR="00467BE1" w:rsidRPr="00A10F1E">
        <w:rPr>
          <w:rFonts w:ascii="Trebuchet MS" w:hAnsi="Trebuchet MS"/>
        </w:rPr>
        <w:t>prioritățile</w:t>
      </w:r>
      <w:proofErr w:type="spellEnd"/>
      <w:r w:rsidR="00467BE1" w:rsidRPr="00A10F1E">
        <w:rPr>
          <w:rFonts w:ascii="Trebuchet MS" w:hAnsi="Trebuchet MS"/>
        </w:rPr>
        <w:t xml:space="preserve"> </w:t>
      </w:r>
      <w:proofErr w:type="spellStart"/>
      <w:r w:rsidR="00467BE1" w:rsidRPr="00A10F1E">
        <w:rPr>
          <w:rFonts w:ascii="Trebuchet MS" w:hAnsi="Trebuchet MS"/>
        </w:rPr>
        <w:t>și</w:t>
      </w:r>
      <w:proofErr w:type="spellEnd"/>
      <w:r w:rsidR="00467BE1" w:rsidRPr="00A10F1E">
        <w:rPr>
          <w:rFonts w:ascii="Trebuchet MS" w:hAnsi="Trebuchet MS"/>
        </w:rPr>
        <w:t xml:space="preserve"> </w:t>
      </w:r>
      <w:proofErr w:type="spellStart"/>
      <w:r w:rsidR="00467BE1" w:rsidRPr="00A10F1E">
        <w:rPr>
          <w:rFonts w:ascii="Trebuchet MS" w:hAnsi="Trebuchet MS"/>
        </w:rPr>
        <w:t>capacitățile</w:t>
      </w:r>
      <w:proofErr w:type="spellEnd"/>
      <w:r w:rsidR="00467BE1" w:rsidRPr="00A10F1E">
        <w:rPr>
          <w:rFonts w:ascii="Trebuchet MS" w:hAnsi="Trebuchet MS"/>
        </w:rPr>
        <w:t xml:space="preserve"> </w:t>
      </w:r>
      <w:proofErr w:type="spellStart"/>
      <w:r w:rsidR="00467BE1" w:rsidRPr="00A10F1E">
        <w:rPr>
          <w:rFonts w:ascii="Trebuchet MS" w:hAnsi="Trebuchet MS"/>
        </w:rPr>
        <w:t>financiare</w:t>
      </w:r>
      <w:proofErr w:type="spellEnd"/>
      <w:r w:rsidR="00467BE1" w:rsidRPr="00A10F1E">
        <w:rPr>
          <w:rFonts w:ascii="Trebuchet MS" w:hAnsi="Trebuchet MS"/>
        </w:rPr>
        <w:t xml:space="preserve"> ale </w:t>
      </w:r>
      <w:proofErr w:type="spellStart"/>
      <w:r w:rsidR="00467BE1" w:rsidRPr="00A10F1E">
        <w:rPr>
          <w:rFonts w:ascii="Trebuchet MS" w:hAnsi="Trebuchet MS"/>
        </w:rPr>
        <w:t>diferitelor</w:t>
      </w:r>
      <w:proofErr w:type="spellEnd"/>
      <w:r w:rsidR="00467BE1" w:rsidRPr="00A10F1E">
        <w:rPr>
          <w:rFonts w:ascii="Trebuchet MS" w:hAnsi="Trebuchet MS"/>
        </w:rPr>
        <w:t xml:space="preserve"> </w:t>
      </w:r>
      <w:proofErr w:type="spellStart"/>
      <w:r w:rsidR="00467BE1" w:rsidRPr="00A10F1E">
        <w:rPr>
          <w:rFonts w:ascii="Trebuchet MS" w:hAnsi="Trebuchet MS"/>
        </w:rPr>
        <w:t>autorități</w:t>
      </w:r>
      <w:proofErr w:type="spellEnd"/>
      <w:r w:rsidR="00467BE1" w:rsidRPr="00A10F1E">
        <w:rPr>
          <w:rFonts w:ascii="Trebuchet MS" w:hAnsi="Trebuchet MS"/>
        </w:rPr>
        <w:t xml:space="preserve"> locale </w:t>
      </w:r>
      <w:proofErr w:type="spellStart"/>
      <w:r w:rsidR="00467BE1" w:rsidRPr="00A10F1E">
        <w:rPr>
          <w:rFonts w:ascii="Trebuchet MS" w:hAnsi="Trebuchet MS"/>
        </w:rPr>
        <w:t>sau</w:t>
      </w:r>
      <w:proofErr w:type="spellEnd"/>
      <w:r w:rsidR="00467BE1" w:rsidRPr="00A10F1E">
        <w:rPr>
          <w:rFonts w:ascii="Trebuchet MS" w:hAnsi="Trebuchet MS"/>
        </w:rPr>
        <w:t xml:space="preserve"> </w:t>
      </w:r>
      <w:proofErr w:type="spellStart"/>
      <w:r w:rsidR="00467BE1" w:rsidRPr="00A10F1E">
        <w:rPr>
          <w:rFonts w:ascii="Trebuchet MS" w:hAnsi="Trebuchet MS"/>
        </w:rPr>
        <w:t>naționale</w:t>
      </w:r>
      <w:proofErr w:type="spellEnd"/>
      <w:r w:rsidR="00467BE1" w:rsidRPr="00A10F1E">
        <w:rPr>
          <w:rFonts w:ascii="Trebuchet MS" w:hAnsi="Trebuchet MS"/>
        </w:rPr>
        <w:t xml:space="preserve">. </w:t>
      </w:r>
      <w:r w:rsidR="00B0008F" w:rsidRPr="00A10F1E">
        <w:rPr>
          <w:rFonts w:ascii="Trebuchet MS" w:hAnsi="Trebuchet MS"/>
        </w:rPr>
        <w:t xml:space="preserve">Prin </w:t>
      </w:r>
      <w:proofErr w:type="spellStart"/>
      <w:r w:rsidR="00B0008F" w:rsidRPr="00A10F1E">
        <w:rPr>
          <w:rFonts w:ascii="Trebuchet MS" w:hAnsi="Trebuchet MS"/>
        </w:rPr>
        <w:t>urmare</w:t>
      </w:r>
      <w:proofErr w:type="spellEnd"/>
      <w:r w:rsidR="00B0008F" w:rsidRPr="00A10F1E">
        <w:rPr>
          <w:rFonts w:ascii="Trebuchet MS" w:hAnsi="Trebuchet MS"/>
        </w:rPr>
        <w:t xml:space="preserve">, </w:t>
      </w:r>
      <w:proofErr w:type="spellStart"/>
      <w:r w:rsidR="00B0008F" w:rsidRPr="00A10F1E">
        <w:rPr>
          <w:rFonts w:ascii="Trebuchet MS" w:hAnsi="Trebuchet MS"/>
        </w:rPr>
        <w:t>prezentul</w:t>
      </w:r>
      <w:proofErr w:type="spellEnd"/>
      <w:r w:rsidR="00B0008F" w:rsidRPr="00A10F1E">
        <w:rPr>
          <w:rFonts w:ascii="Trebuchet MS" w:hAnsi="Trebuchet MS"/>
        </w:rPr>
        <w:t xml:space="preserve"> </w:t>
      </w:r>
      <w:proofErr w:type="spellStart"/>
      <w:r w:rsidR="00B0008F" w:rsidRPr="00A10F1E">
        <w:rPr>
          <w:rFonts w:ascii="Trebuchet MS" w:hAnsi="Trebuchet MS"/>
        </w:rPr>
        <w:t>apel</w:t>
      </w:r>
      <w:proofErr w:type="spellEnd"/>
      <w:r w:rsidR="00B0008F" w:rsidRPr="00A10F1E">
        <w:rPr>
          <w:rFonts w:ascii="Trebuchet MS" w:hAnsi="Trebuchet MS"/>
        </w:rPr>
        <w:t xml:space="preserve"> </w:t>
      </w:r>
      <w:proofErr w:type="spellStart"/>
      <w:r w:rsidR="00B0008F" w:rsidRPr="00A10F1E">
        <w:rPr>
          <w:rFonts w:ascii="Trebuchet MS" w:hAnsi="Trebuchet MS"/>
        </w:rPr>
        <w:t>este</w:t>
      </w:r>
      <w:proofErr w:type="spellEnd"/>
      <w:r w:rsidR="00B0008F" w:rsidRPr="00A10F1E">
        <w:rPr>
          <w:rFonts w:ascii="Trebuchet MS" w:hAnsi="Trebuchet MS"/>
        </w:rPr>
        <w:t xml:space="preserve"> </w:t>
      </w:r>
      <w:proofErr w:type="spellStart"/>
      <w:r w:rsidR="00B0008F" w:rsidRPr="00A10F1E">
        <w:rPr>
          <w:rFonts w:ascii="Trebuchet MS" w:hAnsi="Trebuchet MS"/>
        </w:rPr>
        <w:t>unul</w:t>
      </w:r>
      <w:proofErr w:type="spellEnd"/>
      <w:r w:rsidR="00B0008F" w:rsidRPr="00A10F1E">
        <w:rPr>
          <w:rFonts w:ascii="Trebuchet MS" w:hAnsi="Trebuchet MS"/>
        </w:rPr>
        <w:t xml:space="preserve"> </w:t>
      </w:r>
      <w:proofErr w:type="spellStart"/>
      <w:r w:rsidR="00B0008F" w:rsidRPr="00A10F1E">
        <w:rPr>
          <w:rFonts w:ascii="Trebuchet MS" w:hAnsi="Trebuchet MS"/>
        </w:rPr>
        <w:t>din</w:t>
      </w:r>
      <w:r w:rsidR="00C64A01" w:rsidRPr="00A10F1E">
        <w:rPr>
          <w:rFonts w:ascii="Trebuchet MS" w:hAnsi="Trebuchet MS"/>
        </w:rPr>
        <w:t>tre</w:t>
      </w:r>
      <w:proofErr w:type="spellEnd"/>
      <w:r w:rsidR="00B0008F" w:rsidRPr="00A10F1E">
        <w:rPr>
          <w:rFonts w:ascii="Trebuchet MS" w:hAnsi="Trebuchet MS"/>
        </w:rPr>
        <w:t xml:space="preserve"> </w:t>
      </w:r>
      <w:proofErr w:type="spellStart"/>
      <w:r w:rsidR="00B0008F" w:rsidRPr="00A10F1E">
        <w:rPr>
          <w:rFonts w:ascii="Trebuchet MS" w:hAnsi="Trebuchet MS"/>
        </w:rPr>
        <w:t>programe</w:t>
      </w:r>
      <w:r w:rsidR="00C64A01" w:rsidRPr="00A10F1E">
        <w:rPr>
          <w:rFonts w:ascii="Trebuchet MS" w:hAnsi="Trebuchet MS"/>
        </w:rPr>
        <w:t>le</w:t>
      </w:r>
      <w:proofErr w:type="spellEnd"/>
      <w:r w:rsidR="00B0008F" w:rsidRPr="00A10F1E">
        <w:rPr>
          <w:rFonts w:ascii="Trebuchet MS" w:hAnsi="Trebuchet MS"/>
        </w:rPr>
        <w:t xml:space="preserve"> </w:t>
      </w:r>
      <w:proofErr w:type="spellStart"/>
      <w:r w:rsidR="00B0008F" w:rsidRPr="00A10F1E">
        <w:rPr>
          <w:rFonts w:ascii="Trebuchet MS" w:hAnsi="Trebuchet MS"/>
        </w:rPr>
        <w:t>ce</w:t>
      </w:r>
      <w:proofErr w:type="spellEnd"/>
      <w:r w:rsidR="00B0008F" w:rsidRPr="00A10F1E">
        <w:rPr>
          <w:rFonts w:ascii="Trebuchet MS" w:hAnsi="Trebuchet MS"/>
        </w:rPr>
        <w:t xml:space="preserve"> </w:t>
      </w:r>
      <w:proofErr w:type="spellStart"/>
      <w:r w:rsidR="00B0008F" w:rsidRPr="00A10F1E">
        <w:rPr>
          <w:rFonts w:ascii="Trebuchet MS" w:hAnsi="Trebuchet MS"/>
        </w:rPr>
        <w:t>contribui</w:t>
      </w:r>
      <w:proofErr w:type="spellEnd"/>
      <w:r w:rsidR="00B0008F" w:rsidRPr="00A10F1E">
        <w:rPr>
          <w:rFonts w:ascii="Trebuchet MS" w:hAnsi="Trebuchet MS"/>
        </w:rPr>
        <w:t xml:space="preserve"> la </w:t>
      </w:r>
      <w:proofErr w:type="spellStart"/>
      <w:r w:rsidR="00B0008F" w:rsidRPr="00A10F1E">
        <w:rPr>
          <w:rFonts w:ascii="Trebuchet MS" w:hAnsi="Trebuchet MS"/>
        </w:rPr>
        <w:t>acest</w:t>
      </w:r>
      <w:proofErr w:type="spellEnd"/>
      <w:r w:rsidR="00B0008F" w:rsidRPr="00A10F1E">
        <w:rPr>
          <w:rFonts w:ascii="Trebuchet MS" w:hAnsi="Trebuchet MS"/>
        </w:rPr>
        <w:t xml:space="preserve"> </w:t>
      </w:r>
      <w:proofErr w:type="spellStart"/>
      <w:r w:rsidR="00B0008F" w:rsidRPr="00A10F1E">
        <w:rPr>
          <w:rFonts w:ascii="Trebuchet MS" w:hAnsi="Trebuchet MS"/>
        </w:rPr>
        <w:t>obiectiv</w:t>
      </w:r>
      <w:proofErr w:type="spellEnd"/>
      <w:r w:rsidR="00B0008F" w:rsidRPr="00A10F1E">
        <w:rPr>
          <w:rFonts w:ascii="Trebuchet MS" w:hAnsi="Trebuchet MS"/>
        </w:rPr>
        <w:t xml:space="preserve">. </w:t>
      </w:r>
      <w:proofErr w:type="spellStart"/>
      <w:r w:rsidR="00B0008F" w:rsidRPr="00A10F1E">
        <w:rPr>
          <w:rFonts w:ascii="Trebuchet MS" w:hAnsi="Trebuchet MS"/>
        </w:rPr>
        <w:t>Datorită</w:t>
      </w:r>
      <w:proofErr w:type="spellEnd"/>
      <w:r w:rsidR="00B0008F" w:rsidRPr="00A10F1E">
        <w:rPr>
          <w:rFonts w:ascii="Trebuchet MS" w:hAnsi="Trebuchet MS"/>
        </w:rPr>
        <w:t xml:space="preserve"> </w:t>
      </w:r>
      <w:proofErr w:type="spellStart"/>
      <w:r w:rsidR="00467BE1" w:rsidRPr="00A10F1E">
        <w:rPr>
          <w:rFonts w:ascii="Trebuchet MS" w:hAnsi="Trebuchet MS"/>
        </w:rPr>
        <w:t>Planul</w:t>
      </w:r>
      <w:r w:rsidR="00B0008F" w:rsidRPr="00A10F1E">
        <w:rPr>
          <w:rFonts w:ascii="Trebuchet MS" w:hAnsi="Trebuchet MS"/>
        </w:rPr>
        <w:t>ui</w:t>
      </w:r>
      <w:proofErr w:type="spellEnd"/>
      <w:r w:rsidR="00467BE1" w:rsidRPr="00A10F1E">
        <w:rPr>
          <w:rFonts w:ascii="Trebuchet MS" w:hAnsi="Trebuchet MS"/>
        </w:rPr>
        <w:t xml:space="preserve"> </w:t>
      </w:r>
      <w:proofErr w:type="spellStart"/>
      <w:r w:rsidR="00467BE1" w:rsidRPr="00A10F1E">
        <w:rPr>
          <w:rFonts w:ascii="Trebuchet MS" w:hAnsi="Trebuchet MS"/>
        </w:rPr>
        <w:t>Național</w:t>
      </w:r>
      <w:proofErr w:type="spellEnd"/>
      <w:r w:rsidR="00467BE1" w:rsidRPr="00A10F1E">
        <w:rPr>
          <w:rFonts w:ascii="Trebuchet MS" w:hAnsi="Trebuchet MS"/>
        </w:rPr>
        <w:t xml:space="preserve"> de </w:t>
      </w:r>
      <w:proofErr w:type="spellStart"/>
      <w:r w:rsidR="00467BE1" w:rsidRPr="00A10F1E">
        <w:rPr>
          <w:rFonts w:ascii="Trebuchet MS" w:hAnsi="Trebuchet MS"/>
        </w:rPr>
        <w:t>Redresare</w:t>
      </w:r>
      <w:proofErr w:type="spellEnd"/>
      <w:r w:rsidR="00467BE1" w:rsidRPr="00A10F1E">
        <w:rPr>
          <w:rFonts w:ascii="Trebuchet MS" w:hAnsi="Trebuchet MS"/>
        </w:rPr>
        <w:t xml:space="preserve"> </w:t>
      </w:r>
      <w:proofErr w:type="spellStart"/>
      <w:r w:rsidR="00467BE1" w:rsidRPr="00A10F1E">
        <w:rPr>
          <w:rFonts w:ascii="Trebuchet MS" w:hAnsi="Trebuchet MS"/>
        </w:rPr>
        <w:t>și</w:t>
      </w:r>
      <w:proofErr w:type="spellEnd"/>
      <w:r w:rsidR="00467BE1" w:rsidRPr="00A10F1E">
        <w:rPr>
          <w:rFonts w:ascii="Trebuchet MS" w:hAnsi="Trebuchet MS"/>
        </w:rPr>
        <w:t xml:space="preserve"> </w:t>
      </w:r>
      <w:proofErr w:type="spellStart"/>
      <w:r w:rsidR="00467BE1" w:rsidRPr="00A10F1E">
        <w:rPr>
          <w:rFonts w:ascii="Trebuchet MS" w:hAnsi="Trebuchet MS"/>
        </w:rPr>
        <w:lastRenderedPageBreak/>
        <w:t>Reziliență</w:t>
      </w:r>
      <w:proofErr w:type="spellEnd"/>
      <w:r w:rsidR="00467BE1" w:rsidRPr="00A10F1E">
        <w:rPr>
          <w:rFonts w:ascii="Trebuchet MS" w:hAnsi="Trebuchet MS"/>
        </w:rPr>
        <w:t xml:space="preserve"> </w:t>
      </w:r>
      <w:proofErr w:type="spellStart"/>
      <w:r w:rsidR="00467BE1" w:rsidRPr="00A10F1E">
        <w:rPr>
          <w:rFonts w:ascii="Trebuchet MS" w:hAnsi="Trebuchet MS"/>
        </w:rPr>
        <w:t>prin</w:t>
      </w:r>
      <w:proofErr w:type="spellEnd"/>
      <w:r w:rsidR="00467BE1" w:rsidRPr="00A10F1E">
        <w:rPr>
          <w:rFonts w:ascii="Trebuchet MS" w:hAnsi="Trebuchet MS"/>
        </w:rPr>
        <w:t xml:space="preserve"> </w:t>
      </w:r>
      <w:proofErr w:type="spellStart"/>
      <w:r w:rsidR="00467BE1" w:rsidRPr="00A10F1E">
        <w:rPr>
          <w:rFonts w:ascii="Trebuchet MS" w:hAnsi="Trebuchet MS"/>
        </w:rPr>
        <w:t>Pilonul</w:t>
      </w:r>
      <w:proofErr w:type="spellEnd"/>
      <w:r w:rsidR="00467BE1" w:rsidRPr="00A10F1E">
        <w:rPr>
          <w:rFonts w:ascii="Trebuchet MS" w:hAnsi="Trebuchet MS"/>
        </w:rPr>
        <w:t xml:space="preserve"> IV: </w:t>
      </w:r>
      <w:proofErr w:type="spellStart"/>
      <w:r w:rsidR="00467BE1" w:rsidRPr="00A10F1E">
        <w:rPr>
          <w:rFonts w:ascii="Trebuchet MS" w:hAnsi="Trebuchet MS"/>
        </w:rPr>
        <w:t>Politici</w:t>
      </w:r>
      <w:proofErr w:type="spellEnd"/>
      <w:r w:rsidR="00467BE1" w:rsidRPr="00A10F1E">
        <w:rPr>
          <w:rFonts w:ascii="Trebuchet MS" w:hAnsi="Trebuchet MS"/>
        </w:rPr>
        <w:t xml:space="preserve"> </w:t>
      </w:r>
      <w:proofErr w:type="spellStart"/>
      <w:r w:rsidR="00467BE1" w:rsidRPr="00A10F1E">
        <w:rPr>
          <w:rFonts w:ascii="Trebuchet MS" w:hAnsi="Trebuchet MS"/>
        </w:rPr>
        <w:t>pentru</w:t>
      </w:r>
      <w:proofErr w:type="spellEnd"/>
      <w:r w:rsidR="00467BE1" w:rsidRPr="00A10F1E">
        <w:rPr>
          <w:rFonts w:ascii="Trebuchet MS" w:hAnsi="Trebuchet MS"/>
        </w:rPr>
        <w:t xml:space="preserve"> </w:t>
      </w:r>
      <w:proofErr w:type="spellStart"/>
      <w:r w:rsidR="00467BE1" w:rsidRPr="00A10F1E">
        <w:rPr>
          <w:rFonts w:ascii="Trebuchet MS" w:hAnsi="Trebuchet MS"/>
        </w:rPr>
        <w:t>noua</w:t>
      </w:r>
      <w:proofErr w:type="spellEnd"/>
      <w:r w:rsidR="00467BE1" w:rsidRPr="00A10F1E">
        <w:rPr>
          <w:rFonts w:ascii="Trebuchet MS" w:hAnsi="Trebuchet MS"/>
        </w:rPr>
        <w:t xml:space="preserve"> </w:t>
      </w:r>
      <w:proofErr w:type="spellStart"/>
      <w:r w:rsidR="00467BE1" w:rsidRPr="00A10F1E">
        <w:rPr>
          <w:rFonts w:ascii="Trebuchet MS" w:hAnsi="Trebuchet MS"/>
        </w:rPr>
        <w:t>generație</w:t>
      </w:r>
      <w:proofErr w:type="spellEnd"/>
      <w:r w:rsidR="00467BE1" w:rsidRPr="00A10F1E">
        <w:rPr>
          <w:rFonts w:ascii="Trebuchet MS" w:hAnsi="Trebuchet MS"/>
        </w:rPr>
        <w:t xml:space="preserve"> </w:t>
      </w:r>
      <w:r w:rsidR="00B0008F" w:rsidRPr="00A10F1E">
        <w:rPr>
          <w:rFonts w:ascii="Trebuchet MS" w:hAnsi="Trebuchet MS"/>
        </w:rPr>
        <w:t>s-</w:t>
      </w:r>
      <w:r w:rsidR="00467BE1" w:rsidRPr="00A10F1E">
        <w:rPr>
          <w:rFonts w:ascii="Trebuchet MS" w:hAnsi="Trebuchet MS"/>
        </w:rPr>
        <w:t xml:space="preserve">a </w:t>
      </w:r>
      <w:proofErr w:type="spellStart"/>
      <w:r w:rsidR="00467BE1" w:rsidRPr="00A10F1E">
        <w:rPr>
          <w:rFonts w:ascii="Trebuchet MS" w:hAnsi="Trebuchet MS"/>
        </w:rPr>
        <w:t>lansat</w:t>
      </w:r>
      <w:proofErr w:type="spellEnd"/>
      <w:r w:rsidR="00467BE1" w:rsidRPr="00A10F1E">
        <w:rPr>
          <w:rFonts w:ascii="Trebuchet MS" w:hAnsi="Trebuchet MS"/>
        </w:rPr>
        <w:t xml:space="preserve"> </w:t>
      </w:r>
      <w:proofErr w:type="spellStart"/>
      <w:r w:rsidR="00467BE1" w:rsidRPr="00A10F1E">
        <w:rPr>
          <w:rFonts w:ascii="Trebuchet MS" w:hAnsi="Trebuchet MS"/>
        </w:rPr>
        <w:t>în</w:t>
      </w:r>
      <w:proofErr w:type="spellEnd"/>
      <w:r w:rsidR="00467BE1" w:rsidRPr="00A10F1E">
        <w:rPr>
          <w:rFonts w:ascii="Trebuchet MS" w:hAnsi="Trebuchet MS"/>
        </w:rPr>
        <w:t xml:space="preserve"> 2024 </w:t>
      </w:r>
      <w:proofErr w:type="spellStart"/>
      <w:r w:rsidR="00467BE1" w:rsidRPr="00A10F1E">
        <w:rPr>
          <w:rFonts w:ascii="Trebuchet MS" w:hAnsi="Trebuchet MS"/>
        </w:rPr>
        <w:t>apelul</w:t>
      </w:r>
      <w:proofErr w:type="spellEnd"/>
      <w:r w:rsidR="00467BE1" w:rsidRPr="00A10F1E">
        <w:rPr>
          <w:rFonts w:ascii="Trebuchet MS" w:hAnsi="Trebuchet MS"/>
        </w:rPr>
        <w:t xml:space="preserve"> </w:t>
      </w:r>
      <w:proofErr w:type="spellStart"/>
      <w:r w:rsidR="00467BE1" w:rsidRPr="00A10F1E">
        <w:rPr>
          <w:rFonts w:ascii="Trebuchet MS" w:hAnsi="Trebuchet MS"/>
        </w:rPr>
        <w:t>privind</w:t>
      </w:r>
      <w:proofErr w:type="spellEnd"/>
      <w:r w:rsidR="00467BE1" w:rsidRPr="00A10F1E">
        <w:rPr>
          <w:rFonts w:ascii="Trebuchet MS" w:hAnsi="Trebuchet MS"/>
        </w:rPr>
        <w:t xml:space="preserve"> </w:t>
      </w:r>
      <w:r w:rsidR="00C64A01" w:rsidRPr="00A10F1E">
        <w:rPr>
          <w:rFonts w:ascii="Trebuchet MS" w:hAnsi="Trebuchet MS"/>
        </w:rPr>
        <w:t>”</w:t>
      </w:r>
      <w:proofErr w:type="spellStart"/>
      <w:r w:rsidR="00467BE1" w:rsidRPr="00A10F1E">
        <w:rPr>
          <w:rFonts w:ascii="Trebuchet MS" w:hAnsi="Trebuchet MS"/>
        </w:rPr>
        <w:t>Dotarea</w:t>
      </w:r>
      <w:proofErr w:type="spellEnd"/>
      <w:r w:rsidR="00467BE1" w:rsidRPr="00A10F1E">
        <w:rPr>
          <w:rFonts w:ascii="Trebuchet MS" w:hAnsi="Trebuchet MS"/>
        </w:rPr>
        <w:t xml:space="preserve"> cu mobilier, </w:t>
      </w:r>
      <w:proofErr w:type="spellStart"/>
      <w:r w:rsidR="00467BE1" w:rsidRPr="00A10F1E">
        <w:rPr>
          <w:rFonts w:ascii="Trebuchet MS" w:hAnsi="Trebuchet MS"/>
        </w:rPr>
        <w:t>materiale</w:t>
      </w:r>
      <w:proofErr w:type="spellEnd"/>
      <w:r w:rsidR="00467BE1" w:rsidRPr="00A10F1E">
        <w:rPr>
          <w:rFonts w:ascii="Trebuchet MS" w:hAnsi="Trebuchet MS"/>
        </w:rPr>
        <w:t xml:space="preserve"> </w:t>
      </w:r>
      <w:proofErr w:type="spellStart"/>
      <w:r w:rsidR="00467BE1" w:rsidRPr="00A10F1E">
        <w:rPr>
          <w:rFonts w:ascii="Trebuchet MS" w:hAnsi="Trebuchet MS"/>
        </w:rPr>
        <w:t>didactice</w:t>
      </w:r>
      <w:proofErr w:type="spellEnd"/>
      <w:r w:rsidR="00467BE1" w:rsidRPr="00A10F1E">
        <w:rPr>
          <w:rFonts w:ascii="Trebuchet MS" w:hAnsi="Trebuchet MS"/>
        </w:rPr>
        <w:t xml:space="preserve"> </w:t>
      </w:r>
      <w:proofErr w:type="spellStart"/>
      <w:r w:rsidR="00467BE1" w:rsidRPr="00A10F1E">
        <w:rPr>
          <w:rFonts w:ascii="Trebuchet MS" w:hAnsi="Trebuchet MS"/>
        </w:rPr>
        <w:t>și</w:t>
      </w:r>
      <w:proofErr w:type="spellEnd"/>
      <w:r w:rsidR="00467BE1" w:rsidRPr="00A10F1E">
        <w:rPr>
          <w:rFonts w:ascii="Trebuchet MS" w:hAnsi="Trebuchet MS"/>
        </w:rPr>
        <w:t xml:space="preserve"> </w:t>
      </w:r>
      <w:proofErr w:type="spellStart"/>
      <w:r w:rsidR="00467BE1" w:rsidRPr="00A10F1E">
        <w:rPr>
          <w:rFonts w:ascii="Trebuchet MS" w:hAnsi="Trebuchet MS"/>
        </w:rPr>
        <w:t>echipamente</w:t>
      </w:r>
      <w:proofErr w:type="spellEnd"/>
      <w:r w:rsidR="00467BE1" w:rsidRPr="00A10F1E">
        <w:rPr>
          <w:rFonts w:ascii="Trebuchet MS" w:hAnsi="Trebuchet MS"/>
        </w:rPr>
        <w:t xml:space="preserve"> </w:t>
      </w:r>
      <w:proofErr w:type="spellStart"/>
      <w:r w:rsidR="00467BE1" w:rsidRPr="00A10F1E">
        <w:rPr>
          <w:rFonts w:ascii="Trebuchet MS" w:hAnsi="Trebuchet MS"/>
        </w:rPr>
        <w:t>digitale</w:t>
      </w:r>
      <w:proofErr w:type="spellEnd"/>
      <w:r w:rsidR="00467BE1" w:rsidRPr="00A10F1E">
        <w:rPr>
          <w:rFonts w:ascii="Trebuchet MS" w:hAnsi="Trebuchet MS"/>
        </w:rPr>
        <w:t xml:space="preserve"> a </w:t>
      </w:r>
      <w:proofErr w:type="spellStart"/>
      <w:r w:rsidR="00467BE1" w:rsidRPr="00A10F1E">
        <w:rPr>
          <w:rFonts w:ascii="Trebuchet MS" w:hAnsi="Trebuchet MS"/>
        </w:rPr>
        <w:t>unităților</w:t>
      </w:r>
      <w:proofErr w:type="spellEnd"/>
      <w:r w:rsidR="00467BE1" w:rsidRPr="00A10F1E">
        <w:rPr>
          <w:rFonts w:ascii="Trebuchet MS" w:hAnsi="Trebuchet MS"/>
        </w:rPr>
        <w:t xml:space="preserve"> de </w:t>
      </w:r>
      <w:proofErr w:type="spellStart"/>
      <w:r w:rsidR="00467BE1" w:rsidRPr="00A10F1E">
        <w:rPr>
          <w:rFonts w:ascii="Trebuchet MS" w:hAnsi="Trebuchet MS"/>
        </w:rPr>
        <w:t>învățământ</w:t>
      </w:r>
      <w:proofErr w:type="spellEnd"/>
      <w:r w:rsidR="00467BE1" w:rsidRPr="00A10F1E">
        <w:rPr>
          <w:rFonts w:ascii="Trebuchet MS" w:hAnsi="Trebuchet MS"/>
        </w:rPr>
        <w:t xml:space="preserve"> </w:t>
      </w:r>
      <w:proofErr w:type="spellStart"/>
      <w:r w:rsidR="00467BE1" w:rsidRPr="00A10F1E">
        <w:rPr>
          <w:rFonts w:ascii="Trebuchet MS" w:hAnsi="Trebuchet MS"/>
        </w:rPr>
        <w:t>preuniversitar</w:t>
      </w:r>
      <w:proofErr w:type="spellEnd"/>
      <w:r w:rsidR="00467BE1" w:rsidRPr="00A10F1E">
        <w:rPr>
          <w:rFonts w:ascii="Trebuchet MS" w:hAnsi="Trebuchet MS"/>
        </w:rPr>
        <w:t xml:space="preserve"> </w:t>
      </w:r>
      <w:proofErr w:type="spellStart"/>
      <w:r w:rsidR="00467BE1" w:rsidRPr="00A10F1E">
        <w:rPr>
          <w:rFonts w:ascii="Trebuchet MS" w:hAnsi="Trebuchet MS"/>
        </w:rPr>
        <w:t>și</w:t>
      </w:r>
      <w:proofErr w:type="spellEnd"/>
      <w:r w:rsidR="00467BE1" w:rsidRPr="00A10F1E">
        <w:rPr>
          <w:rFonts w:ascii="Trebuchet MS" w:hAnsi="Trebuchet MS"/>
        </w:rPr>
        <w:t xml:space="preserve"> a </w:t>
      </w:r>
      <w:proofErr w:type="spellStart"/>
      <w:r w:rsidR="00467BE1" w:rsidRPr="00A10F1E">
        <w:rPr>
          <w:rFonts w:ascii="Trebuchet MS" w:hAnsi="Trebuchet MS"/>
        </w:rPr>
        <w:t>unităților</w:t>
      </w:r>
      <w:proofErr w:type="spellEnd"/>
      <w:r w:rsidR="00467BE1" w:rsidRPr="00A10F1E">
        <w:rPr>
          <w:rFonts w:ascii="Trebuchet MS" w:hAnsi="Trebuchet MS"/>
        </w:rPr>
        <w:t xml:space="preserve"> </w:t>
      </w:r>
      <w:proofErr w:type="spellStart"/>
      <w:r w:rsidR="00467BE1" w:rsidRPr="00A10F1E">
        <w:rPr>
          <w:rFonts w:ascii="Trebuchet MS" w:hAnsi="Trebuchet MS"/>
        </w:rPr>
        <w:t>conexe</w:t>
      </w:r>
      <w:proofErr w:type="spellEnd"/>
      <w:r w:rsidR="00C64A01" w:rsidRPr="00A10F1E">
        <w:rPr>
          <w:rFonts w:ascii="Trebuchet MS" w:hAnsi="Trebuchet MS"/>
        </w:rPr>
        <w:t>”</w:t>
      </w:r>
      <w:r w:rsidR="00467BE1" w:rsidRPr="00A10F1E">
        <w:rPr>
          <w:rFonts w:ascii="Trebuchet MS" w:hAnsi="Trebuchet MS"/>
        </w:rPr>
        <w:t xml:space="preserve">, </w:t>
      </w:r>
      <w:proofErr w:type="spellStart"/>
      <w:r w:rsidR="00467BE1" w:rsidRPr="00A10F1E">
        <w:rPr>
          <w:rFonts w:ascii="Trebuchet MS" w:hAnsi="Trebuchet MS"/>
        </w:rPr>
        <w:t>fiind</w:t>
      </w:r>
      <w:proofErr w:type="spellEnd"/>
      <w:r w:rsidR="00467BE1" w:rsidRPr="00A10F1E">
        <w:rPr>
          <w:rFonts w:ascii="Trebuchet MS" w:hAnsi="Trebuchet MS"/>
        </w:rPr>
        <w:t xml:space="preserve"> </w:t>
      </w:r>
      <w:proofErr w:type="spellStart"/>
      <w:r w:rsidR="00467BE1" w:rsidRPr="00A10F1E">
        <w:rPr>
          <w:rFonts w:ascii="Trebuchet MS" w:hAnsi="Trebuchet MS"/>
        </w:rPr>
        <w:t>admise</w:t>
      </w:r>
      <w:proofErr w:type="spellEnd"/>
      <w:r w:rsidR="00467BE1" w:rsidRPr="00A10F1E">
        <w:rPr>
          <w:rFonts w:ascii="Trebuchet MS" w:hAnsi="Trebuchet MS"/>
        </w:rPr>
        <w:t xml:space="preserve"> </w:t>
      </w:r>
      <w:proofErr w:type="spellStart"/>
      <w:r w:rsidR="00467BE1" w:rsidRPr="00A10F1E">
        <w:rPr>
          <w:rFonts w:ascii="Trebuchet MS" w:hAnsi="Trebuchet MS"/>
        </w:rPr>
        <w:t>pentru</w:t>
      </w:r>
      <w:proofErr w:type="spellEnd"/>
      <w:r w:rsidR="00467BE1" w:rsidRPr="00A10F1E">
        <w:rPr>
          <w:rFonts w:ascii="Trebuchet MS" w:hAnsi="Trebuchet MS"/>
        </w:rPr>
        <w:t xml:space="preserve"> </w:t>
      </w:r>
      <w:proofErr w:type="spellStart"/>
      <w:r w:rsidR="00467BE1" w:rsidRPr="00A10F1E">
        <w:rPr>
          <w:rFonts w:ascii="Trebuchet MS" w:hAnsi="Trebuchet MS"/>
        </w:rPr>
        <w:t>finanțare</w:t>
      </w:r>
      <w:proofErr w:type="spellEnd"/>
      <w:r w:rsidR="00467BE1" w:rsidRPr="00A10F1E">
        <w:rPr>
          <w:rFonts w:ascii="Trebuchet MS" w:hAnsi="Trebuchet MS"/>
        </w:rPr>
        <w:t xml:space="preserve"> un </w:t>
      </w:r>
      <w:proofErr w:type="spellStart"/>
      <w:r w:rsidR="00467BE1" w:rsidRPr="00A10F1E">
        <w:rPr>
          <w:rFonts w:ascii="Trebuchet MS" w:hAnsi="Trebuchet MS"/>
        </w:rPr>
        <w:t>număr</w:t>
      </w:r>
      <w:proofErr w:type="spellEnd"/>
      <w:r w:rsidR="00467BE1" w:rsidRPr="00A10F1E">
        <w:rPr>
          <w:rFonts w:ascii="Trebuchet MS" w:hAnsi="Trebuchet MS"/>
        </w:rPr>
        <w:t xml:space="preserve"> de </w:t>
      </w:r>
      <w:r w:rsidR="00C64A01" w:rsidRPr="00A10F1E">
        <w:rPr>
          <w:rFonts w:ascii="Trebuchet MS" w:hAnsi="Trebuchet MS"/>
        </w:rPr>
        <w:t xml:space="preserve">2.638 </w:t>
      </w:r>
      <w:proofErr w:type="spellStart"/>
      <w:r w:rsidR="00C64A01" w:rsidRPr="00A10F1E">
        <w:rPr>
          <w:rFonts w:ascii="Trebuchet MS" w:hAnsi="Trebuchet MS"/>
        </w:rPr>
        <w:t>unități</w:t>
      </w:r>
      <w:proofErr w:type="spellEnd"/>
      <w:r w:rsidR="00C64A01" w:rsidRPr="00A10F1E">
        <w:rPr>
          <w:rFonts w:ascii="Trebuchet MS" w:hAnsi="Trebuchet MS"/>
        </w:rPr>
        <w:t xml:space="preserve"> de </w:t>
      </w:r>
      <w:proofErr w:type="spellStart"/>
      <w:r w:rsidR="00C64A01" w:rsidRPr="00A10F1E">
        <w:rPr>
          <w:rFonts w:ascii="Trebuchet MS" w:hAnsi="Trebuchet MS"/>
        </w:rPr>
        <w:t>învățământ</w:t>
      </w:r>
      <w:proofErr w:type="spellEnd"/>
      <w:r w:rsidR="00C64A01" w:rsidRPr="00A10F1E">
        <w:rPr>
          <w:rFonts w:ascii="Trebuchet MS" w:hAnsi="Trebuchet MS"/>
        </w:rPr>
        <w:t xml:space="preserve"> din care 521</w:t>
      </w:r>
      <w:r w:rsidR="002C2CED" w:rsidRPr="00A10F1E">
        <w:rPr>
          <w:rStyle w:val="Referinnotdesubsol"/>
          <w:rFonts w:ascii="Trebuchet MS" w:hAnsi="Trebuchet MS"/>
        </w:rPr>
        <w:footnoteReference w:id="1"/>
      </w:r>
      <w:r w:rsidR="00C64A01" w:rsidRPr="00A10F1E">
        <w:rPr>
          <w:rFonts w:ascii="Trebuchet MS" w:hAnsi="Trebuchet MS"/>
        </w:rPr>
        <w:t xml:space="preserve"> </w:t>
      </w:r>
      <w:proofErr w:type="spellStart"/>
      <w:r w:rsidR="00984E5E" w:rsidRPr="00A10F1E">
        <w:rPr>
          <w:rFonts w:ascii="Trebuchet MS" w:hAnsi="Trebuchet MS"/>
        </w:rPr>
        <w:t>unități</w:t>
      </w:r>
      <w:proofErr w:type="spellEnd"/>
      <w:r w:rsidR="00984E5E" w:rsidRPr="00A10F1E">
        <w:rPr>
          <w:rFonts w:ascii="Trebuchet MS" w:hAnsi="Trebuchet MS"/>
        </w:rPr>
        <w:t xml:space="preserve"> (19,7%) </w:t>
      </w:r>
      <w:proofErr w:type="spellStart"/>
      <w:r w:rsidR="00C64A01" w:rsidRPr="00A10F1E">
        <w:rPr>
          <w:rFonts w:ascii="Trebuchet MS" w:hAnsi="Trebuchet MS"/>
        </w:rPr>
        <w:t>fiind</w:t>
      </w:r>
      <w:proofErr w:type="spellEnd"/>
      <w:r w:rsidR="00C64A01" w:rsidRPr="00A10F1E">
        <w:rPr>
          <w:rFonts w:ascii="Trebuchet MS" w:hAnsi="Trebuchet MS"/>
        </w:rPr>
        <w:t xml:space="preserve"> din </w:t>
      </w:r>
      <w:proofErr w:type="spellStart"/>
      <w:r w:rsidR="00C64A01" w:rsidRPr="00A10F1E">
        <w:rPr>
          <w:rFonts w:ascii="Trebuchet MS" w:hAnsi="Trebuchet MS"/>
        </w:rPr>
        <w:t>Regiunile</w:t>
      </w:r>
      <w:proofErr w:type="spellEnd"/>
      <w:r w:rsidR="00C64A01" w:rsidRPr="00A10F1E">
        <w:rPr>
          <w:rFonts w:ascii="Trebuchet MS" w:hAnsi="Trebuchet MS"/>
        </w:rPr>
        <w:t xml:space="preserve"> Sud-</w:t>
      </w:r>
      <w:proofErr w:type="spellStart"/>
      <w:r w:rsidR="00C64A01" w:rsidRPr="00A10F1E">
        <w:rPr>
          <w:rFonts w:ascii="Trebuchet MS" w:hAnsi="Trebuchet MS"/>
        </w:rPr>
        <w:t>Muntenia</w:t>
      </w:r>
      <w:proofErr w:type="spellEnd"/>
      <w:r w:rsidR="00C64A01" w:rsidRPr="00A10F1E">
        <w:rPr>
          <w:rFonts w:ascii="Trebuchet MS" w:hAnsi="Trebuchet MS"/>
        </w:rPr>
        <w:t xml:space="preserve"> </w:t>
      </w:r>
      <w:proofErr w:type="spellStart"/>
      <w:r w:rsidR="00C64A01" w:rsidRPr="00A10F1E">
        <w:rPr>
          <w:rFonts w:ascii="Trebuchet MS" w:hAnsi="Trebuchet MS"/>
        </w:rPr>
        <w:t>și</w:t>
      </w:r>
      <w:proofErr w:type="spellEnd"/>
      <w:r w:rsidR="00C64A01" w:rsidRPr="00A10F1E">
        <w:rPr>
          <w:rFonts w:ascii="Trebuchet MS" w:hAnsi="Trebuchet MS"/>
        </w:rPr>
        <w:t xml:space="preserve"> Sud-E</w:t>
      </w:r>
      <w:r w:rsidR="00061217" w:rsidRPr="00A10F1E">
        <w:rPr>
          <w:rFonts w:ascii="Trebuchet MS" w:hAnsi="Trebuchet MS"/>
        </w:rPr>
        <w:t>st</w:t>
      </w:r>
      <w:r w:rsidR="00C64A01" w:rsidRPr="00A10F1E">
        <w:rPr>
          <w:rFonts w:ascii="Trebuchet MS" w:hAnsi="Trebuchet MS"/>
        </w:rPr>
        <w:t>.</w:t>
      </w:r>
      <w:r w:rsidR="00061217" w:rsidRPr="00A10F1E">
        <w:rPr>
          <w:rFonts w:ascii="Trebuchet MS" w:hAnsi="Trebuchet MS"/>
        </w:rPr>
        <w:t xml:space="preserve"> </w:t>
      </w:r>
      <w:proofErr w:type="spellStart"/>
      <w:r w:rsidR="00061217" w:rsidRPr="00A10F1E">
        <w:rPr>
          <w:rFonts w:ascii="Trebuchet MS" w:hAnsi="Trebuchet MS"/>
        </w:rPr>
        <w:t>Acest</w:t>
      </w:r>
      <w:proofErr w:type="spellEnd"/>
      <w:r w:rsidR="00061217" w:rsidRPr="00A10F1E">
        <w:rPr>
          <w:rFonts w:ascii="Trebuchet MS" w:hAnsi="Trebuchet MS"/>
        </w:rPr>
        <w:t xml:space="preserve"> </w:t>
      </w:r>
      <w:proofErr w:type="spellStart"/>
      <w:r w:rsidR="00061217" w:rsidRPr="00A10F1E">
        <w:rPr>
          <w:rFonts w:ascii="Trebuchet MS" w:hAnsi="Trebuchet MS"/>
        </w:rPr>
        <w:t>număr</w:t>
      </w:r>
      <w:proofErr w:type="spellEnd"/>
      <w:r w:rsidR="00061217" w:rsidRPr="00A10F1E">
        <w:rPr>
          <w:rFonts w:ascii="Trebuchet MS" w:hAnsi="Trebuchet MS"/>
        </w:rPr>
        <w:t xml:space="preserve"> </w:t>
      </w:r>
      <w:proofErr w:type="spellStart"/>
      <w:r w:rsidR="00061217" w:rsidRPr="00A10F1E">
        <w:rPr>
          <w:rFonts w:ascii="Trebuchet MS" w:hAnsi="Trebuchet MS"/>
        </w:rPr>
        <w:t>reprezintă</w:t>
      </w:r>
      <w:proofErr w:type="spellEnd"/>
      <w:r w:rsidR="00061217" w:rsidRPr="00A10F1E">
        <w:rPr>
          <w:rFonts w:ascii="Trebuchet MS" w:hAnsi="Trebuchet MS"/>
        </w:rPr>
        <w:t xml:space="preserve"> </w:t>
      </w:r>
      <w:proofErr w:type="spellStart"/>
      <w:r w:rsidR="00061217" w:rsidRPr="00A10F1E">
        <w:rPr>
          <w:rFonts w:ascii="Trebuchet MS" w:hAnsi="Trebuchet MS"/>
        </w:rPr>
        <w:t>aproximativ</w:t>
      </w:r>
      <w:proofErr w:type="spellEnd"/>
      <w:r w:rsidR="00061217" w:rsidRPr="00A10F1E">
        <w:rPr>
          <w:rFonts w:ascii="Trebuchet MS" w:hAnsi="Trebuchet MS"/>
        </w:rPr>
        <w:t xml:space="preserve"> 9% din </w:t>
      </w:r>
      <w:proofErr w:type="spellStart"/>
      <w:r w:rsidR="00061217" w:rsidRPr="00A10F1E">
        <w:rPr>
          <w:rFonts w:ascii="Trebuchet MS" w:hAnsi="Trebuchet MS"/>
        </w:rPr>
        <w:t>numărul</w:t>
      </w:r>
      <w:proofErr w:type="spellEnd"/>
      <w:r w:rsidR="00061217" w:rsidRPr="00A10F1E">
        <w:rPr>
          <w:rFonts w:ascii="Trebuchet MS" w:hAnsi="Trebuchet MS"/>
        </w:rPr>
        <w:t xml:space="preserve"> total de </w:t>
      </w:r>
      <w:proofErr w:type="spellStart"/>
      <w:r w:rsidR="00061217" w:rsidRPr="00A10F1E">
        <w:rPr>
          <w:rFonts w:ascii="Trebuchet MS" w:hAnsi="Trebuchet MS"/>
        </w:rPr>
        <w:t>unități</w:t>
      </w:r>
      <w:proofErr w:type="spellEnd"/>
      <w:r w:rsidR="00061217" w:rsidRPr="00A10F1E">
        <w:rPr>
          <w:rFonts w:ascii="Trebuchet MS" w:hAnsi="Trebuchet MS"/>
        </w:rPr>
        <w:t xml:space="preserve"> </w:t>
      </w:r>
      <w:proofErr w:type="spellStart"/>
      <w:r w:rsidR="00061217" w:rsidRPr="00A10F1E">
        <w:rPr>
          <w:rFonts w:ascii="Trebuchet MS" w:hAnsi="Trebuchet MS"/>
        </w:rPr>
        <w:t>școlare</w:t>
      </w:r>
      <w:proofErr w:type="spellEnd"/>
      <w:r w:rsidR="00061217" w:rsidRPr="00A10F1E">
        <w:rPr>
          <w:rFonts w:ascii="Trebuchet MS" w:hAnsi="Trebuchet MS"/>
        </w:rPr>
        <w:t xml:space="preserve"> </w:t>
      </w:r>
      <w:proofErr w:type="spellStart"/>
      <w:r w:rsidR="00061217" w:rsidRPr="00A10F1E">
        <w:rPr>
          <w:rFonts w:ascii="Trebuchet MS" w:hAnsi="Trebuchet MS"/>
        </w:rPr>
        <w:t>existente</w:t>
      </w:r>
      <w:proofErr w:type="spellEnd"/>
      <w:r w:rsidR="00061217" w:rsidRPr="00A10F1E">
        <w:rPr>
          <w:rFonts w:ascii="Trebuchet MS" w:hAnsi="Trebuchet MS"/>
        </w:rPr>
        <w:t xml:space="preserve"> </w:t>
      </w:r>
      <w:proofErr w:type="spellStart"/>
      <w:r w:rsidR="006176E6" w:rsidRPr="00A10F1E">
        <w:rPr>
          <w:rFonts w:ascii="Trebuchet MS" w:hAnsi="Trebuchet MS"/>
        </w:rPr>
        <w:t>în</w:t>
      </w:r>
      <w:proofErr w:type="spellEnd"/>
      <w:r w:rsidR="006176E6" w:rsidRPr="00A10F1E">
        <w:rPr>
          <w:rFonts w:ascii="Trebuchet MS" w:hAnsi="Trebuchet MS"/>
        </w:rPr>
        <w:t xml:space="preserve"> </w:t>
      </w:r>
      <w:proofErr w:type="spellStart"/>
      <w:r w:rsidR="006176E6" w:rsidRPr="00A10F1E">
        <w:rPr>
          <w:rFonts w:ascii="Trebuchet MS" w:hAnsi="Trebuchet MS"/>
        </w:rPr>
        <w:t>Regiunile</w:t>
      </w:r>
      <w:proofErr w:type="spellEnd"/>
      <w:r w:rsidR="006176E6" w:rsidRPr="00A10F1E">
        <w:rPr>
          <w:rFonts w:ascii="Trebuchet MS" w:hAnsi="Trebuchet MS"/>
        </w:rPr>
        <w:t xml:space="preserve"> Sud-</w:t>
      </w:r>
      <w:proofErr w:type="spellStart"/>
      <w:r w:rsidR="006176E6" w:rsidRPr="00A10F1E">
        <w:rPr>
          <w:rFonts w:ascii="Trebuchet MS" w:hAnsi="Trebuchet MS"/>
        </w:rPr>
        <w:t>Muntenia</w:t>
      </w:r>
      <w:proofErr w:type="spellEnd"/>
      <w:r w:rsidR="006176E6" w:rsidRPr="00A10F1E">
        <w:rPr>
          <w:rFonts w:ascii="Trebuchet MS" w:hAnsi="Trebuchet MS"/>
        </w:rPr>
        <w:t xml:space="preserve"> </w:t>
      </w:r>
      <w:proofErr w:type="spellStart"/>
      <w:r w:rsidR="006176E6" w:rsidRPr="00A10F1E">
        <w:rPr>
          <w:rFonts w:ascii="Trebuchet MS" w:hAnsi="Trebuchet MS"/>
        </w:rPr>
        <w:t>și</w:t>
      </w:r>
      <w:proofErr w:type="spellEnd"/>
      <w:r w:rsidR="006176E6" w:rsidRPr="00A10F1E">
        <w:rPr>
          <w:rFonts w:ascii="Trebuchet MS" w:hAnsi="Trebuchet MS"/>
        </w:rPr>
        <w:t xml:space="preserve"> Sud-Est </w:t>
      </w:r>
      <w:r w:rsidR="00061217" w:rsidRPr="00A10F1E">
        <w:rPr>
          <w:rFonts w:ascii="Trebuchet MS" w:hAnsi="Trebuchet MS"/>
        </w:rPr>
        <w:t xml:space="preserve">dedicate </w:t>
      </w:r>
      <w:proofErr w:type="spellStart"/>
      <w:r w:rsidR="00061217" w:rsidRPr="00A10F1E">
        <w:rPr>
          <w:rFonts w:ascii="Trebuchet MS" w:hAnsi="Trebuchet MS"/>
        </w:rPr>
        <w:t>învățământului</w:t>
      </w:r>
      <w:proofErr w:type="spellEnd"/>
      <w:r w:rsidR="00061217" w:rsidRPr="00A10F1E">
        <w:rPr>
          <w:rFonts w:ascii="Trebuchet MS" w:hAnsi="Trebuchet MS"/>
        </w:rPr>
        <w:t xml:space="preserve"> </w:t>
      </w:r>
      <w:proofErr w:type="spellStart"/>
      <w:r w:rsidR="00061217" w:rsidRPr="00A10F1E">
        <w:rPr>
          <w:rFonts w:ascii="Trebuchet MS" w:hAnsi="Trebuchet MS"/>
        </w:rPr>
        <w:t>preuniversitar</w:t>
      </w:r>
      <w:proofErr w:type="spellEnd"/>
      <w:r w:rsidR="00061217" w:rsidRPr="00A10F1E">
        <w:rPr>
          <w:rFonts w:ascii="Trebuchet MS" w:hAnsi="Trebuchet MS"/>
        </w:rPr>
        <w:t>.</w:t>
      </w:r>
      <w:r w:rsidR="003D7A97" w:rsidRPr="00A10F1E">
        <w:rPr>
          <w:rFonts w:ascii="Trebuchet MS" w:hAnsi="Trebuchet MS"/>
        </w:rPr>
        <w:t xml:space="preserve"> </w:t>
      </w:r>
      <w:proofErr w:type="spellStart"/>
      <w:r w:rsidR="009508AE" w:rsidRPr="00A10F1E">
        <w:rPr>
          <w:rFonts w:ascii="Trebuchet MS" w:hAnsi="Trebuchet MS"/>
        </w:rPr>
        <w:t>Printre</w:t>
      </w:r>
      <w:proofErr w:type="spellEnd"/>
      <w:r w:rsidR="009508AE" w:rsidRPr="00A10F1E">
        <w:rPr>
          <w:rFonts w:ascii="Trebuchet MS" w:hAnsi="Trebuchet MS"/>
        </w:rPr>
        <w:t xml:space="preserve"> </w:t>
      </w:r>
      <w:proofErr w:type="spellStart"/>
      <w:r w:rsidR="009508AE" w:rsidRPr="00A10F1E">
        <w:rPr>
          <w:rFonts w:ascii="Trebuchet MS" w:hAnsi="Trebuchet MS"/>
        </w:rPr>
        <w:t>acestea</w:t>
      </w:r>
      <w:proofErr w:type="spellEnd"/>
      <w:r w:rsidR="009508AE" w:rsidRPr="00A10F1E">
        <w:rPr>
          <w:rFonts w:ascii="Trebuchet MS" w:hAnsi="Trebuchet MS"/>
        </w:rPr>
        <w:t xml:space="preserve"> se </w:t>
      </w:r>
      <w:proofErr w:type="spellStart"/>
      <w:r w:rsidR="009508AE" w:rsidRPr="00A10F1E">
        <w:rPr>
          <w:rFonts w:ascii="Trebuchet MS" w:hAnsi="Trebuchet MS"/>
        </w:rPr>
        <w:t>numără</w:t>
      </w:r>
      <w:proofErr w:type="spellEnd"/>
      <w:r w:rsidR="009508AE" w:rsidRPr="00A10F1E">
        <w:rPr>
          <w:rFonts w:ascii="Trebuchet MS" w:hAnsi="Trebuchet MS"/>
        </w:rPr>
        <w:t xml:space="preserve"> </w:t>
      </w:r>
      <w:proofErr w:type="spellStart"/>
      <w:r w:rsidR="009508AE" w:rsidRPr="00A10F1E">
        <w:rPr>
          <w:rFonts w:ascii="Trebuchet MS" w:hAnsi="Trebuchet MS"/>
        </w:rPr>
        <w:t>unitățile</w:t>
      </w:r>
      <w:proofErr w:type="spellEnd"/>
      <w:r w:rsidR="009508AE" w:rsidRPr="00A10F1E">
        <w:rPr>
          <w:rFonts w:ascii="Trebuchet MS" w:hAnsi="Trebuchet MS"/>
        </w:rPr>
        <w:t xml:space="preserve"> de </w:t>
      </w:r>
      <w:proofErr w:type="spellStart"/>
      <w:r w:rsidR="009508AE" w:rsidRPr="00A10F1E">
        <w:rPr>
          <w:rFonts w:ascii="Trebuchet MS" w:hAnsi="Trebuchet MS"/>
        </w:rPr>
        <w:t>învățământ</w:t>
      </w:r>
      <w:proofErr w:type="spellEnd"/>
      <w:r w:rsidR="009508AE" w:rsidRPr="00A10F1E">
        <w:rPr>
          <w:rFonts w:ascii="Trebuchet MS" w:hAnsi="Trebuchet MS"/>
        </w:rPr>
        <w:t xml:space="preserve"> din </w:t>
      </w:r>
      <w:proofErr w:type="spellStart"/>
      <w:r w:rsidR="009508AE" w:rsidRPr="00A10F1E">
        <w:rPr>
          <w:rFonts w:ascii="Trebuchet MS" w:hAnsi="Trebuchet MS"/>
        </w:rPr>
        <w:t>regiunile</w:t>
      </w:r>
      <w:proofErr w:type="spellEnd"/>
      <w:r w:rsidR="009508AE" w:rsidRPr="00A10F1E">
        <w:rPr>
          <w:rFonts w:ascii="Trebuchet MS" w:hAnsi="Trebuchet MS"/>
        </w:rPr>
        <w:t xml:space="preserve"> </w:t>
      </w:r>
      <w:proofErr w:type="spellStart"/>
      <w:r w:rsidR="009508AE" w:rsidRPr="00A10F1E">
        <w:rPr>
          <w:rFonts w:ascii="Trebuchet MS" w:hAnsi="Trebuchet MS"/>
        </w:rPr>
        <w:t>vizate</w:t>
      </w:r>
      <w:proofErr w:type="spellEnd"/>
      <w:r w:rsidR="009508AE" w:rsidRPr="00A10F1E">
        <w:rPr>
          <w:rFonts w:ascii="Trebuchet MS" w:hAnsi="Trebuchet MS"/>
        </w:rPr>
        <w:t xml:space="preserve"> de </w:t>
      </w:r>
      <w:proofErr w:type="spellStart"/>
      <w:r w:rsidR="009508AE" w:rsidRPr="00A10F1E">
        <w:rPr>
          <w:rFonts w:ascii="Trebuchet MS" w:hAnsi="Trebuchet MS"/>
        </w:rPr>
        <w:t>prezentul</w:t>
      </w:r>
      <w:proofErr w:type="spellEnd"/>
      <w:r w:rsidR="009508AE" w:rsidRPr="00A10F1E">
        <w:rPr>
          <w:rFonts w:ascii="Trebuchet MS" w:hAnsi="Trebuchet MS"/>
        </w:rPr>
        <w:t xml:space="preserve"> </w:t>
      </w:r>
      <w:proofErr w:type="spellStart"/>
      <w:r w:rsidR="009508AE" w:rsidRPr="00A10F1E">
        <w:rPr>
          <w:rFonts w:ascii="Trebuchet MS" w:hAnsi="Trebuchet MS"/>
        </w:rPr>
        <w:t>proiect</w:t>
      </w:r>
      <w:proofErr w:type="spellEnd"/>
      <w:r w:rsidR="009508AE" w:rsidRPr="00A10F1E">
        <w:rPr>
          <w:rFonts w:ascii="Trebuchet MS" w:hAnsi="Trebuchet MS"/>
        </w:rPr>
        <w:t xml:space="preserve">, precum </w:t>
      </w:r>
      <w:proofErr w:type="spellStart"/>
      <w:r w:rsidR="009508AE" w:rsidRPr="00A10F1E">
        <w:rPr>
          <w:rFonts w:ascii="Trebuchet MS" w:hAnsi="Trebuchet MS"/>
        </w:rPr>
        <w:t>și</w:t>
      </w:r>
      <w:proofErr w:type="spellEnd"/>
      <w:r w:rsidR="009508AE" w:rsidRPr="00A10F1E">
        <w:rPr>
          <w:rFonts w:ascii="Trebuchet MS" w:hAnsi="Trebuchet MS"/>
        </w:rPr>
        <w:t xml:space="preserve"> </w:t>
      </w:r>
      <w:proofErr w:type="spellStart"/>
      <w:r w:rsidR="009508AE" w:rsidRPr="00A10F1E">
        <w:rPr>
          <w:rFonts w:ascii="Trebuchet MS" w:hAnsi="Trebuchet MS"/>
        </w:rPr>
        <w:t>cele</w:t>
      </w:r>
      <w:proofErr w:type="spellEnd"/>
      <w:r w:rsidR="009508AE" w:rsidRPr="00A10F1E">
        <w:rPr>
          <w:rFonts w:ascii="Trebuchet MS" w:hAnsi="Trebuchet MS"/>
        </w:rPr>
        <w:t xml:space="preserve"> din UAT-urile </w:t>
      </w:r>
      <w:proofErr w:type="spellStart"/>
      <w:r w:rsidR="009508AE" w:rsidRPr="00A10F1E">
        <w:rPr>
          <w:rFonts w:ascii="Trebuchet MS" w:hAnsi="Trebuchet MS"/>
        </w:rPr>
        <w:t>incluse</w:t>
      </w:r>
      <w:proofErr w:type="spellEnd"/>
      <w:r w:rsidR="009508AE" w:rsidRPr="00A10F1E">
        <w:rPr>
          <w:rFonts w:ascii="Trebuchet MS" w:hAnsi="Trebuchet MS"/>
        </w:rPr>
        <w:t xml:space="preserve"> </w:t>
      </w:r>
      <w:proofErr w:type="spellStart"/>
      <w:r w:rsidR="009508AE" w:rsidRPr="00A10F1E">
        <w:rPr>
          <w:rFonts w:ascii="Trebuchet MS" w:hAnsi="Trebuchet MS"/>
        </w:rPr>
        <w:t>în</w:t>
      </w:r>
      <w:proofErr w:type="spellEnd"/>
      <w:r w:rsidR="009508AE" w:rsidRPr="00A10F1E">
        <w:rPr>
          <w:rFonts w:ascii="Trebuchet MS" w:hAnsi="Trebuchet MS"/>
        </w:rPr>
        <w:t xml:space="preserve"> </w:t>
      </w:r>
      <w:proofErr w:type="spellStart"/>
      <w:r w:rsidR="009508AE" w:rsidRPr="00A10F1E">
        <w:rPr>
          <w:rFonts w:ascii="Trebuchet MS" w:hAnsi="Trebuchet MS"/>
        </w:rPr>
        <w:t>Anexa</w:t>
      </w:r>
      <w:proofErr w:type="spellEnd"/>
      <w:r w:rsidR="009508AE" w:rsidRPr="00A10F1E">
        <w:rPr>
          <w:rFonts w:ascii="Trebuchet MS" w:hAnsi="Trebuchet MS"/>
        </w:rPr>
        <w:t xml:space="preserve"> 15 (</w:t>
      </w:r>
      <w:proofErr w:type="spellStart"/>
      <w:r w:rsidR="009508AE" w:rsidRPr="00A10F1E">
        <w:rPr>
          <w:rFonts w:ascii="Trebuchet MS" w:hAnsi="Trebuchet MS"/>
        </w:rPr>
        <w:t>Localități</w:t>
      </w:r>
      <w:proofErr w:type="spellEnd"/>
      <w:r w:rsidR="009508AE" w:rsidRPr="00A10F1E">
        <w:rPr>
          <w:rFonts w:ascii="Trebuchet MS" w:hAnsi="Trebuchet MS"/>
        </w:rPr>
        <w:t xml:space="preserve"> </w:t>
      </w:r>
      <w:proofErr w:type="spellStart"/>
      <w:r w:rsidR="009508AE" w:rsidRPr="00A10F1E">
        <w:rPr>
          <w:rFonts w:ascii="Trebuchet MS" w:hAnsi="Trebuchet MS"/>
        </w:rPr>
        <w:t>defavorizate</w:t>
      </w:r>
      <w:proofErr w:type="spellEnd"/>
      <w:r w:rsidR="009508AE" w:rsidRPr="00A10F1E">
        <w:rPr>
          <w:rFonts w:ascii="Trebuchet MS" w:hAnsi="Trebuchet MS"/>
        </w:rPr>
        <w:t xml:space="preserve">) </w:t>
      </w:r>
      <w:proofErr w:type="spellStart"/>
      <w:r w:rsidR="009508AE" w:rsidRPr="00A10F1E">
        <w:rPr>
          <w:rFonts w:ascii="Trebuchet MS" w:hAnsi="Trebuchet MS"/>
        </w:rPr>
        <w:t>atașată</w:t>
      </w:r>
      <w:proofErr w:type="spellEnd"/>
      <w:r w:rsidR="009508AE" w:rsidRPr="00A10F1E">
        <w:rPr>
          <w:rFonts w:ascii="Trebuchet MS" w:hAnsi="Trebuchet MS"/>
        </w:rPr>
        <w:t xml:space="preserve"> la </w:t>
      </w:r>
      <w:proofErr w:type="spellStart"/>
      <w:r w:rsidR="009508AE" w:rsidRPr="00A10F1E">
        <w:rPr>
          <w:rFonts w:ascii="Trebuchet MS" w:hAnsi="Trebuchet MS"/>
        </w:rPr>
        <w:t>Ghidul</w:t>
      </w:r>
      <w:proofErr w:type="spellEnd"/>
      <w:r w:rsidR="009508AE" w:rsidRPr="00A10F1E">
        <w:rPr>
          <w:rFonts w:ascii="Trebuchet MS" w:hAnsi="Trebuchet MS"/>
        </w:rPr>
        <w:t xml:space="preserve"> </w:t>
      </w:r>
      <w:proofErr w:type="spellStart"/>
      <w:r w:rsidR="009508AE" w:rsidRPr="00A10F1E">
        <w:rPr>
          <w:rFonts w:ascii="Trebuchet MS" w:hAnsi="Trebuchet MS"/>
        </w:rPr>
        <w:t>apelului</w:t>
      </w:r>
      <w:proofErr w:type="spellEnd"/>
      <w:r w:rsidR="009508AE" w:rsidRPr="00A10F1E">
        <w:rPr>
          <w:rFonts w:ascii="Trebuchet MS" w:hAnsi="Trebuchet MS"/>
        </w:rPr>
        <w:t xml:space="preserve"> "</w:t>
      </w:r>
      <w:proofErr w:type="spellStart"/>
      <w:r w:rsidR="009508AE" w:rsidRPr="00A10F1E">
        <w:rPr>
          <w:rFonts w:ascii="Trebuchet MS" w:hAnsi="Trebuchet MS"/>
        </w:rPr>
        <w:t>Pedagogie</w:t>
      </w:r>
      <w:proofErr w:type="spellEnd"/>
      <w:r w:rsidR="009508AE" w:rsidRPr="00A10F1E">
        <w:rPr>
          <w:rFonts w:ascii="Trebuchet MS" w:hAnsi="Trebuchet MS"/>
        </w:rPr>
        <w:t xml:space="preserve"> </w:t>
      </w:r>
      <w:proofErr w:type="spellStart"/>
      <w:r w:rsidR="009508AE" w:rsidRPr="00A10F1E">
        <w:rPr>
          <w:rFonts w:ascii="Trebuchet MS" w:hAnsi="Trebuchet MS"/>
        </w:rPr>
        <w:t>digitală</w:t>
      </w:r>
      <w:proofErr w:type="spellEnd"/>
      <w:r w:rsidR="009508AE" w:rsidRPr="00A10F1E">
        <w:rPr>
          <w:rFonts w:ascii="Trebuchet MS" w:hAnsi="Trebuchet MS"/>
        </w:rPr>
        <w:t xml:space="preserve"> </w:t>
      </w:r>
      <w:proofErr w:type="spellStart"/>
      <w:r w:rsidR="009508AE" w:rsidRPr="00A10F1E">
        <w:rPr>
          <w:rFonts w:ascii="Trebuchet MS" w:hAnsi="Trebuchet MS"/>
        </w:rPr>
        <w:t>pentru</w:t>
      </w:r>
      <w:proofErr w:type="spellEnd"/>
      <w:r w:rsidR="009508AE" w:rsidRPr="00A10F1E">
        <w:rPr>
          <w:rFonts w:ascii="Trebuchet MS" w:hAnsi="Trebuchet MS"/>
        </w:rPr>
        <w:t xml:space="preserve"> </w:t>
      </w:r>
      <w:proofErr w:type="spellStart"/>
      <w:r w:rsidR="009508AE" w:rsidRPr="00A10F1E">
        <w:rPr>
          <w:rFonts w:ascii="Trebuchet MS" w:hAnsi="Trebuchet MS"/>
        </w:rPr>
        <w:t>cadrele</w:t>
      </w:r>
      <w:proofErr w:type="spellEnd"/>
      <w:r w:rsidR="009508AE" w:rsidRPr="00A10F1E">
        <w:rPr>
          <w:rFonts w:ascii="Trebuchet MS" w:hAnsi="Trebuchet MS"/>
        </w:rPr>
        <w:t xml:space="preserve"> </w:t>
      </w:r>
      <w:proofErr w:type="spellStart"/>
      <w:r w:rsidR="009508AE" w:rsidRPr="00A10F1E">
        <w:rPr>
          <w:rFonts w:ascii="Trebuchet MS" w:hAnsi="Trebuchet MS"/>
        </w:rPr>
        <w:t>didactice</w:t>
      </w:r>
      <w:proofErr w:type="spellEnd"/>
      <w:r w:rsidR="009508AE" w:rsidRPr="00A10F1E">
        <w:rPr>
          <w:rFonts w:ascii="Trebuchet MS" w:hAnsi="Trebuchet MS"/>
        </w:rPr>
        <w:t xml:space="preserve"> din </w:t>
      </w:r>
      <w:proofErr w:type="spellStart"/>
      <w:r w:rsidR="009508AE" w:rsidRPr="00A10F1E">
        <w:rPr>
          <w:rFonts w:ascii="Trebuchet MS" w:hAnsi="Trebuchet MS"/>
        </w:rPr>
        <w:t>învățământul</w:t>
      </w:r>
      <w:proofErr w:type="spellEnd"/>
      <w:r w:rsidR="009508AE" w:rsidRPr="00A10F1E">
        <w:rPr>
          <w:rFonts w:ascii="Trebuchet MS" w:hAnsi="Trebuchet MS"/>
        </w:rPr>
        <w:t xml:space="preserve"> </w:t>
      </w:r>
      <w:proofErr w:type="spellStart"/>
      <w:r w:rsidR="009508AE" w:rsidRPr="00A10F1E">
        <w:rPr>
          <w:rFonts w:ascii="Trebuchet MS" w:hAnsi="Trebuchet MS"/>
        </w:rPr>
        <w:t>preuniversitar</w:t>
      </w:r>
      <w:proofErr w:type="spellEnd"/>
      <w:r w:rsidR="009508AE" w:rsidRPr="00A10F1E">
        <w:rPr>
          <w:rFonts w:ascii="Trebuchet MS" w:hAnsi="Trebuchet MS"/>
        </w:rPr>
        <w:t xml:space="preserve">". </w:t>
      </w:r>
      <w:proofErr w:type="spellStart"/>
      <w:r w:rsidR="009508AE" w:rsidRPr="00A10F1E">
        <w:rPr>
          <w:rFonts w:ascii="Trebuchet MS" w:hAnsi="Trebuchet MS"/>
        </w:rPr>
        <w:t>Acestea</w:t>
      </w:r>
      <w:proofErr w:type="spellEnd"/>
      <w:r w:rsidR="009508AE" w:rsidRPr="00A10F1E">
        <w:rPr>
          <w:rFonts w:ascii="Trebuchet MS" w:hAnsi="Trebuchet MS"/>
        </w:rPr>
        <w:t xml:space="preserve"> </w:t>
      </w:r>
      <w:proofErr w:type="spellStart"/>
      <w:r w:rsidR="009508AE" w:rsidRPr="00A10F1E">
        <w:rPr>
          <w:rFonts w:ascii="Trebuchet MS" w:hAnsi="Trebuchet MS"/>
        </w:rPr>
        <w:t>reprezintă</w:t>
      </w:r>
      <w:proofErr w:type="spellEnd"/>
      <w:r w:rsidR="009508AE" w:rsidRPr="00A10F1E">
        <w:rPr>
          <w:rFonts w:ascii="Trebuchet MS" w:hAnsi="Trebuchet MS"/>
        </w:rPr>
        <w:t xml:space="preserve"> 47% din </w:t>
      </w:r>
      <w:proofErr w:type="spellStart"/>
      <w:r w:rsidR="009508AE" w:rsidRPr="00A10F1E">
        <w:rPr>
          <w:rFonts w:ascii="Trebuchet MS" w:hAnsi="Trebuchet MS"/>
        </w:rPr>
        <w:t>totalul</w:t>
      </w:r>
      <w:proofErr w:type="spellEnd"/>
      <w:r w:rsidR="009508AE" w:rsidRPr="00A10F1E">
        <w:rPr>
          <w:rFonts w:ascii="Trebuchet MS" w:hAnsi="Trebuchet MS"/>
        </w:rPr>
        <w:t xml:space="preserve"> </w:t>
      </w:r>
      <w:proofErr w:type="spellStart"/>
      <w:r w:rsidR="009508AE" w:rsidRPr="00A10F1E">
        <w:rPr>
          <w:rFonts w:ascii="Trebuchet MS" w:hAnsi="Trebuchet MS"/>
        </w:rPr>
        <w:t>celor</w:t>
      </w:r>
      <w:proofErr w:type="spellEnd"/>
      <w:r w:rsidR="009508AE" w:rsidRPr="00A10F1E">
        <w:rPr>
          <w:rFonts w:ascii="Trebuchet MS" w:hAnsi="Trebuchet MS"/>
        </w:rPr>
        <w:t xml:space="preserve"> 488 de </w:t>
      </w:r>
      <w:proofErr w:type="spellStart"/>
      <w:r w:rsidR="009508AE" w:rsidRPr="00A10F1E">
        <w:rPr>
          <w:rFonts w:ascii="Trebuchet MS" w:hAnsi="Trebuchet MS"/>
        </w:rPr>
        <w:t>localități</w:t>
      </w:r>
      <w:proofErr w:type="spellEnd"/>
      <w:r w:rsidR="009508AE" w:rsidRPr="00A10F1E">
        <w:rPr>
          <w:rFonts w:ascii="Trebuchet MS" w:hAnsi="Trebuchet MS"/>
        </w:rPr>
        <w:t xml:space="preserve"> </w:t>
      </w:r>
      <w:proofErr w:type="spellStart"/>
      <w:r w:rsidR="009508AE" w:rsidRPr="00A10F1E">
        <w:rPr>
          <w:rFonts w:ascii="Trebuchet MS" w:hAnsi="Trebuchet MS"/>
        </w:rPr>
        <w:t>foarte</w:t>
      </w:r>
      <w:proofErr w:type="spellEnd"/>
      <w:r w:rsidR="009508AE" w:rsidRPr="00A10F1E">
        <w:rPr>
          <w:rFonts w:ascii="Trebuchet MS" w:hAnsi="Trebuchet MS"/>
        </w:rPr>
        <w:t xml:space="preserve"> </w:t>
      </w:r>
      <w:proofErr w:type="spellStart"/>
      <w:r w:rsidR="009508AE" w:rsidRPr="00A10F1E">
        <w:rPr>
          <w:rFonts w:ascii="Trebuchet MS" w:hAnsi="Trebuchet MS"/>
        </w:rPr>
        <w:t>sărace</w:t>
      </w:r>
      <w:proofErr w:type="spellEnd"/>
      <w:r w:rsidR="009508AE" w:rsidRPr="00A10F1E">
        <w:rPr>
          <w:rFonts w:ascii="Trebuchet MS" w:hAnsi="Trebuchet MS"/>
        </w:rPr>
        <w:t xml:space="preserve"> din </w:t>
      </w:r>
      <w:proofErr w:type="spellStart"/>
      <w:r w:rsidR="009508AE" w:rsidRPr="00A10F1E">
        <w:rPr>
          <w:rFonts w:ascii="Trebuchet MS" w:hAnsi="Trebuchet MS"/>
        </w:rPr>
        <w:t>regiunile</w:t>
      </w:r>
      <w:proofErr w:type="spellEnd"/>
      <w:r w:rsidR="009508AE" w:rsidRPr="00A10F1E">
        <w:rPr>
          <w:rFonts w:ascii="Trebuchet MS" w:hAnsi="Trebuchet MS"/>
        </w:rPr>
        <w:t xml:space="preserve"> Sud-</w:t>
      </w:r>
      <w:proofErr w:type="spellStart"/>
      <w:r w:rsidR="009508AE" w:rsidRPr="00A10F1E">
        <w:rPr>
          <w:rFonts w:ascii="Trebuchet MS" w:hAnsi="Trebuchet MS"/>
        </w:rPr>
        <w:t>Muntenia</w:t>
      </w:r>
      <w:proofErr w:type="spellEnd"/>
      <w:r w:rsidR="009508AE" w:rsidRPr="00A10F1E">
        <w:rPr>
          <w:rFonts w:ascii="Trebuchet MS" w:hAnsi="Trebuchet MS"/>
        </w:rPr>
        <w:t xml:space="preserve"> </w:t>
      </w:r>
      <w:proofErr w:type="spellStart"/>
      <w:r w:rsidR="009508AE" w:rsidRPr="00A10F1E">
        <w:rPr>
          <w:rFonts w:ascii="Trebuchet MS" w:hAnsi="Trebuchet MS"/>
        </w:rPr>
        <w:t>și</w:t>
      </w:r>
      <w:proofErr w:type="spellEnd"/>
      <w:r w:rsidR="009508AE" w:rsidRPr="00A10F1E">
        <w:rPr>
          <w:rFonts w:ascii="Trebuchet MS" w:hAnsi="Trebuchet MS"/>
        </w:rPr>
        <w:t xml:space="preserve"> Sud-Est </w:t>
      </w:r>
      <w:proofErr w:type="spellStart"/>
      <w:r w:rsidR="009508AE" w:rsidRPr="00A10F1E">
        <w:rPr>
          <w:rFonts w:ascii="Trebuchet MS" w:hAnsi="Trebuchet MS"/>
        </w:rPr>
        <w:t>și</w:t>
      </w:r>
      <w:proofErr w:type="spellEnd"/>
      <w:r w:rsidR="009508AE" w:rsidRPr="00A10F1E">
        <w:rPr>
          <w:rFonts w:ascii="Trebuchet MS" w:hAnsi="Trebuchet MS"/>
        </w:rPr>
        <w:t xml:space="preserve"> 17% din </w:t>
      </w:r>
      <w:proofErr w:type="spellStart"/>
      <w:r w:rsidR="009508AE" w:rsidRPr="00A10F1E">
        <w:rPr>
          <w:rFonts w:ascii="Trebuchet MS" w:hAnsi="Trebuchet MS"/>
        </w:rPr>
        <w:t>totalul</w:t>
      </w:r>
      <w:proofErr w:type="spellEnd"/>
      <w:r w:rsidR="009508AE" w:rsidRPr="00A10F1E">
        <w:rPr>
          <w:rFonts w:ascii="Trebuchet MS" w:hAnsi="Trebuchet MS"/>
        </w:rPr>
        <w:t xml:space="preserve"> de 1.236 de </w:t>
      </w:r>
      <w:proofErr w:type="spellStart"/>
      <w:r w:rsidR="009508AE" w:rsidRPr="00A10F1E">
        <w:rPr>
          <w:rFonts w:ascii="Trebuchet MS" w:hAnsi="Trebuchet MS"/>
        </w:rPr>
        <w:t>localități</w:t>
      </w:r>
      <w:proofErr w:type="spellEnd"/>
      <w:r w:rsidR="009508AE" w:rsidRPr="00A10F1E">
        <w:rPr>
          <w:rFonts w:ascii="Trebuchet MS" w:hAnsi="Trebuchet MS"/>
        </w:rPr>
        <w:t xml:space="preserve"> din </w:t>
      </w:r>
      <w:proofErr w:type="spellStart"/>
      <w:r w:rsidR="009508AE" w:rsidRPr="00A10F1E">
        <w:rPr>
          <w:rFonts w:ascii="Trebuchet MS" w:hAnsi="Trebuchet MS"/>
        </w:rPr>
        <w:t>Anexa</w:t>
      </w:r>
      <w:proofErr w:type="spellEnd"/>
      <w:r w:rsidR="009508AE" w:rsidRPr="00A10F1E">
        <w:rPr>
          <w:rFonts w:ascii="Trebuchet MS" w:hAnsi="Trebuchet MS"/>
        </w:rPr>
        <w:t xml:space="preserve"> 15. </w:t>
      </w:r>
      <w:proofErr w:type="spellStart"/>
      <w:r w:rsidR="009508AE" w:rsidRPr="00A10F1E">
        <w:rPr>
          <w:rFonts w:ascii="Trebuchet MS" w:hAnsi="Trebuchet MS"/>
        </w:rPr>
        <w:t>Acest</w:t>
      </w:r>
      <w:proofErr w:type="spellEnd"/>
      <w:r w:rsidR="009508AE" w:rsidRPr="00A10F1E">
        <w:rPr>
          <w:rFonts w:ascii="Trebuchet MS" w:hAnsi="Trebuchet MS"/>
        </w:rPr>
        <w:t xml:space="preserve"> </w:t>
      </w:r>
      <w:proofErr w:type="spellStart"/>
      <w:r w:rsidR="009508AE" w:rsidRPr="00A10F1E">
        <w:rPr>
          <w:rFonts w:ascii="Trebuchet MS" w:hAnsi="Trebuchet MS"/>
        </w:rPr>
        <w:t>fapt</w:t>
      </w:r>
      <w:proofErr w:type="spellEnd"/>
      <w:r w:rsidR="009508AE" w:rsidRPr="00A10F1E">
        <w:rPr>
          <w:rFonts w:ascii="Trebuchet MS" w:hAnsi="Trebuchet MS"/>
        </w:rPr>
        <w:t xml:space="preserve"> </w:t>
      </w:r>
      <w:proofErr w:type="spellStart"/>
      <w:r w:rsidR="009508AE" w:rsidRPr="00A10F1E">
        <w:rPr>
          <w:rFonts w:ascii="Trebuchet MS" w:hAnsi="Trebuchet MS"/>
        </w:rPr>
        <w:t>demonstrează</w:t>
      </w:r>
      <w:proofErr w:type="spellEnd"/>
      <w:r w:rsidR="009508AE" w:rsidRPr="00A10F1E">
        <w:rPr>
          <w:rFonts w:ascii="Trebuchet MS" w:hAnsi="Trebuchet MS"/>
        </w:rPr>
        <w:t xml:space="preserve"> </w:t>
      </w:r>
      <w:proofErr w:type="spellStart"/>
      <w:r w:rsidR="009508AE" w:rsidRPr="00A10F1E">
        <w:rPr>
          <w:rFonts w:ascii="Trebuchet MS" w:hAnsi="Trebuchet MS"/>
        </w:rPr>
        <w:t>că</w:t>
      </w:r>
      <w:proofErr w:type="spellEnd"/>
      <w:r w:rsidR="009508AE" w:rsidRPr="00A10F1E">
        <w:rPr>
          <w:rFonts w:ascii="Trebuchet MS" w:hAnsi="Trebuchet MS"/>
        </w:rPr>
        <w:t xml:space="preserve"> </w:t>
      </w:r>
      <w:proofErr w:type="spellStart"/>
      <w:r w:rsidR="009508AE" w:rsidRPr="00A10F1E">
        <w:rPr>
          <w:rFonts w:ascii="Trebuchet MS" w:hAnsi="Trebuchet MS"/>
        </w:rPr>
        <w:t>regiunile</w:t>
      </w:r>
      <w:proofErr w:type="spellEnd"/>
      <w:r w:rsidR="009508AE" w:rsidRPr="00A10F1E">
        <w:rPr>
          <w:rFonts w:ascii="Trebuchet MS" w:hAnsi="Trebuchet MS"/>
        </w:rPr>
        <w:t xml:space="preserve"> Sud-</w:t>
      </w:r>
      <w:proofErr w:type="spellStart"/>
      <w:r w:rsidR="009508AE" w:rsidRPr="00A10F1E">
        <w:rPr>
          <w:rFonts w:ascii="Trebuchet MS" w:hAnsi="Trebuchet MS"/>
        </w:rPr>
        <w:t>Muntenia</w:t>
      </w:r>
      <w:proofErr w:type="spellEnd"/>
      <w:r w:rsidR="009508AE" w:rsidRPr="00A10F1E">
        <w:rPr>
          <w:rFonts w:ascii="Trebuchet MS" w:hAnsi="Trebuchet MS"/>
        </w:rPr>
        <w:t xml:space="preserve"> </w:t>
      </w:r>
      <w:proofErr w:type="spellStart"/>
      <w:r w:rsidR="009508AE" w:rsidRPr="00A10F1E">
        <w:rPr>
          <w:rFonts w:ascii="Trebuchet MS" w:hAnsi="Trebuchet MS"/>
        </w:rPr>
        <w:t>și</w:t>
      </w:r>
      <w:proofErr w:type="spellEnd"/>
      <w:r w:rsidR="009508AE" w:rsidRPr="00A10F1E">
        <w:rPr>
          <w:rFonts w:ascii="Trebuchet MS" w:hAnsi="Trebuchet MS"/>
        </w:rPr>
        <w:t xml:space="preserve"> Sud-Est au </w:t>
      </w:r>
      <w:proofErr w:type="spellStart"/>
      <w:r w:rsidR="009508AE" w:rsidRPr="00A10F1E">
        <w:rPr>
          <w:rFonts w:ascii="Trebuchet MS" w:hAnsi="Trebuchet MS"/>
        </w:rPr>
        <w:t>nevoie</w:t>
      </w:r>
      <w:proofErr w:type="spellEnd"/>
      <w:r w:rsidR="009508AE" w:rsidRPr="00A10F1E">
        <w:rPr>
          <w:rFonts w:ascii="Trebuchet MS" w:hAnsi="Trebuchet MS"/>
        </w:rPr>
        <w:t xml:space="preserve"> de un </w:t>
      </w:r>
      <w:proofErr w:type="spellStart"/>
      <w:r w:rsidR="009508AE" w:rsidRPr="00A10F1E">
        <w:rPr>
          <w:rFonts w:ascii="Trebuchet MS" w:hAnsi="Trebuchet MS"/>
        </w:rPr>
        <w:t>sprijin</w:t>
      </w:r>
      <w:proofErr w:type="spellEnd"/>
      <w:r w:rsidR="009508AE" w:rsidRPr="00A10F1E">
        <w:rPr>
          <w:rFonts w:ascii="Trebuchet MS" w:hAnsi="Trebuchet MS"/>
        </w:rPr>
        <w:t xml:space="preserve"> </w:t>
      </w:r>
      <w:proofErr w:type="spellStart"/>
      <w:r w:rsidR="009508AE" w:rsidRPr="00A10F1E">
        <w:rPr>
          <w:rFonts w:ascii="Trebuchet MS" w:hAnsi="Trebuchet MS"/>
        </w:rPr>
        <w:t>considerabil</w:t>
      </w:r>
      <w:proofErr w:type="spellEnd"/>
      <w:r w:rsidR="009508AE" w:rsidRPr="00A10F1E">
        <w:rPr>
          <w:rFonts w:ascii="Trebuchet MS" w:hAnsi="Trebuchet MS"/>
        </w:rPr>
        <w:t xml:space="preserve">, </w:t>
      </w:r>
      <w:proofErr w:type="spellStart"/>
      <w:r w:rsidR="009508AE" w:rsidRPr="00A10F1E">
        <w:rPr>
          <w:rFonts w:ascii="Trebuchet MS" w:hAnsi="Trebuchet MS"/>
        </w:rPr>
        <w:t>atât</w:t>
      </w:r>
      <w:proofErr w:type="spellEnd"/>
      <w:r w:rsidR="009508AE" w:rsidRPr="00A10F1E">
        <w:rPr>
          <w:rFonts w:ascii="Trebuchet MS" w:hAnsi="Trebuchet MS"/>
        </w:rPr>
        <w:t xml:space="preserve"> </w:t>
      </w:r>
      <w:proofErr w:type="spellStart"/>
      <w:r w:rsidR="009508AE" w:rsidRPr="00A10F1E">
        <w:rPr>
          <w:rFonts w:ascii="Trebuchet MS" w:hAnsi="Trebuchet MS"/>
        </w:rPr>
        <w:t>pentru</w:t>
      </w:r>
      <w:proofErr w:type="spellEnd"/>
      <w:r w:rsidR="009508AE" w:rsidRPr="00A10F1E">
        <w:rPr>
          <w:rFonts w:ascii="Trebuchet MS" w:hAnsi="Trebuchet MS"/>
        </w:rPr>
        <w:t xml:space="preserve"> </w:t>
      </w:r>
      <w:proofErr w:type="spellStart"/>
      <w:r w:rsidR="009508AE" w:rsidRPr="00A10F1E">
        <w:rPr>
          <w:rFonts w:ascii="Trebuchet MS" w:hAnsi="Trebuchet MS"/>
        </w:rPr>
        <w:t>unitățile</w:t>
      </w:r>
      <w:proofErr w:type="spellEnd"/>
      <w:r w:rsidR="009508AE" w:rsidRPr="00A10F1E">
        <w:rPr>
          <w:rFonts w:ascii="Trebuchet MS" w:hAnsi="Trebuchet MS"/>
        </w:rPr>
        <w:t xml:space="preserve"> de </w:t>
      </w:r>
      <w:proofErr w:type="spellStart"/>
      <w:r w:rsidR="009508AE" w:rsidRPr="00A10F1E">
        <w:rPr>
          <w:rFonts w:ascii="Trebuchet MS" w:hAnsi="Trebuchet MS"/>
        </w:rPr>
        <w:t>învățământ</w:t>
      </w:r>
      <w:proofErr w:type="spellEnd"/>
      <w:r w:rsidR="009508AE" w:rsidRPr="00A10F1E">
        <w:rPr>
          <w:rFonts w:ascii="Trebuchet MS" w:hAnsi="Trebuchet MS"/>
        </w:rPr>
        <w:t xml:space="preserve">, </w:t>
      </w:r>
      <w:proofErr w:type="spellStart"/>
      <w:r w:rsidR="009508AE" w:rsidRPr="00A10F1E">
        <w:rPr>
          <w:rFonts w:ascii="Trebuchet MS" w:hAnsi="Trebuchet MS"/>
        </w:rPr>
        <w:t>cât</w:t>
      </w:r>
      <w:proofErr w:type="spellEnd"/>
      <w:r w:rsidR="009508AE" w:rsidRPr="00A10F1E">
        <w:rPr>
          <w:rFonts w:ascii="Trebuchet MS" w:hAnsi="Trebuchet MS"/>
        </w:rPr>
        <w:t xml:space="preserve"> </w:t>
      </w:r>
      <w:proofErr w:type="spellStart"/>
      <w:r w:rsidR="009508AE" w:rsidRPr="00A10F1E">
        <w:rPr>
          <w:rFonts w:ascii="Trebuchet MS" w:hAnsi="Trebuchet MS"/>
        </w:rPr>
        <w:t>și</w:t>
      </w:r>
      <w:proofErr w:type="spellEnd"/>
      <w:r w:rsidR="009508AE" w:rsidRPr="00A10F1E">
        <w:rPr>
          <w:rFonts w:ascii="Trebuchet MS" w:hAnsi="Trebuchet MS"/>
        </w:rPr>
        <w:t xml:space="preserve"> </w:t>
      </w:r>
      <w:proofErr w:type="spellStart"/>
      <w:r w:rsidR="009508AE" w:rsidRPr="00A10F1E">
        <w:rPr>
          <w:rFonts w:ascii="Trebuchet MS" w:hAnsi="Trebuchet MS"/>
        </w:rPr>
        <w:t>pentru</w:t>
      </w:r>
      <w:proofErr w:type="spellEnd"/>
      <w:r w:rsidR="009508AE" w:rsidRPr="00A10F1E">
        <w:rPr>
          <w:rFonts w:ascii="Trebuchet MS" w:hAnsi="Trebuchet MS"/>
        </w:rPr>
        <w:t xml:space="preserve"> </w:t>
      </w:r>
      <w:proofErr w:type="spellStart"/>
      <w:r w:rsidR="009508AE" w:rsidRPr="00A10F1E">
        <w:rPr>
          <w:rFonts w:ascii="Trebuchet MS" w:hAnsi="Trebuchet MS"/>
        </w:rPr>
        <w:t>cadrele</w:t>
      </w:r>
      <w:proofErr w:type="spellEnd"/>
      <w:r w:rsidR="009508AE" w:rsidRPr="00A10F1E">
        <w:rPr>
          <w:rFonts w:ascii="Trebuchet MS" w:hAnsi="Trebuchet MS"/>
        </w:rPr>
        <w:t xml:space="preserve"> </w:t>
      </w:r>
      <w:proofErr w:type="spellStart"/>
      <w:r w:rsidR="009508AE" w:rsidRPr="00A10F1E">
        <w:rPr>
          <w:rFonts w:ascii="Trebuchet MS" w:hAnsi="Trebuchet MS"/>
        </w:rPr>
        <w:t>didactice</w:t>
      </w:r>
      <w:proofErr w:type="spellEnd"/>
      <w:r w:rsidR="009508AE" w:rsidRPr="00A10F1E">
        <w:rPr>
          <w:rFonts w:ascii="Trebuchet MS" w:hAnsi="Trebuchet MS"/>
        </w:rPr>
        <w:t>.</w:t>
      </w:r>
    </w:p>
    <w:p w14:paraId="06445AB7" w14:textId="4B8555FE" w:rsidR="00CB22E9" w:rsidRPr="00A10F1E" w:rsidRDefault="00CB22E9" w:rsidP="009508AE">
      <w:pPr>
        <w:pStyle w:val="NormalWeb"/>
        <w:spacing w:line="360" w:lineRule="auto"/>
        <w:jc w:val="both"/>
        <w:rPr>
          <w:rFonts w:ascii="Trebuchet MS" w:hAnsi="Trebuchet MS"/>
          <w:i/>
          <w:iCs/>
        </w:rPr>
      </w:pPr>
      <w:r w:rsidRPr="00A10F1E">
        <w:rPr>
          <w:rFonts w:ascii="Trebuchet MS" w:hAnsi="Trebuchet MS"/>
          <w:noProof/>
        </w:rPr>
        <w:drawing>
          <wp:inline distT="0" distB="0" distL="0" distR="0" wp14:anchorId="5EC6DC55" wp14:editId="720239C3">
            <wp:extent cx="6406243" cy="1862455"/>
            <wp:effectExtent l="0" t="0" r="13970" b="4445"/>
            <wp:docPr id="1709798713" name="Chart 1">
              <a:extLst xmlns:a="http://schemas.openxmlformats.org/drawingml/2006/main">
                <a:ext uri="{FF2B5EF4-FFF2-40B4-BE49-F238E27FC236}">
                  <a16:creationId xmlns:a16="http://schemas.microsoft.com/office/drawing/2014/main" id="{E234846C-D108-BD28-8645-656F6C416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7A7F68" w14:textId="35392D88" w:rsidR="00BF0A55" w:rsidRPr="00A10F1E" w:rsidRDefault="00BF0A55" w:rsidP="002E6B37">
      <w:pPr>
        <w:pStyle w:val="NormalWeb"/>
        <w:spacing w:line="360" w:lineRule="auto"/>
        <w:jc w:val="center"/>
        <w:rPr>
          <w:rFonts w:ascii="Trebuchet MS" w:hAnsi="Trebuchet MS"/>
          <w:i/>
          <w:iCs/>
        </w:rPr>
      </w:pPr>
      <w:r w:rsidRPr="00A10F1E">
        <w:rPr>
          <w:rFonts w:ascii="Trebuchet MS" w:hAnsi="Trebuchet MS"/>
          <w:i/>
          <w:iCs/>
        </w:rPr>
        <w:lastRenderedPageBreak/>
        <w:t xml:space="preserve">Fig. 4 Sursa: </w:t>
      </w:r>
      <w:proofErr w:type="spellStart"/>
      <w:r w:rsidRPr="00A10F1E">
        <w:rPr>
          <w:rFonts w:ascii="Trebuchet MS" w:hAnsi="Trebuchet MS"/>
          <w:i/>
          <w:iCs/>
        </w:rPr>
        <w:t>Prelucrare</w:t>
      </w:r>
      <w:proofErr w:type="spellEnd"/>
      <w:r w:rsidRPr="00A10F1E">
        <w:rPr>
          <w:rFonts w:ascii="Trebuchet MS" w:hAnsi="Trebuchet MS"/>
          <w:i/>
          <w:iCs/>
        </w:rPr>
        <w:t xml:space="preserve"> </w:t>
      </w:r>
      <w:proofErr w:type="spellStart"/>
      <w:r w:rsidRPr="00A10F1E">
        <w:rPr>
          <w:rFonts w:ascii="Trebuchet MS" w:hAnsi="Trebuchet MS"/>
          <w:i/>
          <w:iCs/>
        </w:rPr>
        <w:t>proprie</w:t>
      </w:r>
      <w:proofErr w:type="spellEnd"/>
      <w:r w:rsidRPr="00A10F1E">
        <w:rPr>
          <w:rFonts w:ascii="Trebuchet MS" w:hAnsi="Trebuchet MS"/>
          <w:i/>
          <w:iCs/>
        </w:rPr>
        <w:t xml:space="preserve"> pe </w:t>
      </w:r>
      <w:proofErr w:type="spellStart"/>
      <w:r w:rsidRPr="00A10F1E">
        <w:rPr>
          <w:rFonts w:ascii="Trebuchet MS" w:hAnsi="Trebuchet MS"/>
          <w:i/>
          <w:iCs/>
        </w:rPr>
        <w:t>baza</w:t>
      </w:r>
      <w:proofErr w:type="spellEnd"/>
      <w:r w:rsidRPr="00A10F1E">
        <w:rPr>
          <w:rFonts w:ascii="Trebuchet MS" w:hAnsi="Trebuchet MS"/>
          <w:i/>
          <w:iCs/>
        </w:rPr>
        <w:t xml:space="preserve"> </w:t>
      </w:r>
      <w:proofErr w:type="spellStart"/>
      <w:r w:rsidRPr="00A10F1E">
        <w:rPr>
          <w:rFonts w:ascii="Trebuchet MS" w:hAnsi="Trebuchet MS"/>
          <w:i/>
          <w:iCs/>
        </w:rPr>
        <w:t>datelor</w:t>
      </w:r>
      <w:proofErr w:type="spellEnd"/>
      <w:r w:rsidRPr="00A10F1E">
        <w:rPr>
          <w:rFonts w:ascii="Trebuchet MS" w:hAnsi="Trebuchet MS"/>
          <w:i/>
          <w:iCs/>
        </w:rPr>
        <w:t xml:space="preserve"> INS</w:t>
      </w:r>
    </w:p>
    <w:p w14:paraId="5E8CBEA4" w14:textId="03000BA9" w:rsidR="00BF0A55" w:rsidRPr="00A10F1E" w:rsidRDefault="00C16988" w:rsidP="002E6B37">
      <w:pPr>
        <w:pStyle w:val="NormalWeb"/>
        <w:spacing w:line="360" w:lineRule="auto"/>
        <w:jc w:val="both"/>
        <w:rPr>
          <w:rFonts w:ascii="Trebuchet MS" w:hAnsi="Trebuchet MS"/>
        </w:rPr>
      </w:pPr>
      <w:proofErr w:type="spellStart"/>
      <w:r w:rsidRPr="00A10F1E">
        <w:rPr>
          <w:rFonts w:ascii="Trebuchet MS" w:hAnsi="Trebuchet MS"/>
        </w:rPr>
        <w:t>Acest</w:t>
      </w:r>
      <w:proofErr w:type="spellEnd"/>
      <w:r w:rsidRPr="00A10F1E">
        <w:rPr>
          <w:rFonts w:ascii="Trebuchet MS" w:hAnsi="Trebuchet MS"/>
        </w:rPr>
        <w:t xml:space="preserve"> </w:t>
      </w:r>
      <w:proofErr w:type="spellStart"/>
      <w:r w:rsidRPr="00A10F1E">
        <w:rPr>
          <w:rFonts w:ascii="Trebuchet MS" w:hAnsi="Trebuchet MS"/>
        </w:rPr>
        <w:t>apel</w:t>
      </w:r>
      <w:proofErr w:type="spellEnd"/>
      <w:r w:rsidRPr="00A10F1E">
        <w:rPr>
          <w:rFonts w:ascii="Trebuchet MS" w:hAnsi="Trebuchet MS"/>
        </w:rPr>
        <w:t xml:space="preserve"> </w:t>
      </w:r>
      <w:proofErr w:type="spellStart"/>
      <w:r w:rsidRPr="00A10F1E">
        <w:rPr>
          <w:rFonts w:ascii="Trebuchet MS" w:hAnsi="Trebuchet MS"/>
        </w:rPr>
        <w:t>este</w:t>
      </w:r>
      <w:proofErr w:type="spellEnd"/>
      <w:r w:rsidRPr="00A10F1E">
        <w:rPr>
          <w:rFonts w:ascii="Trebuchet MS" w:hAnsi="Trebuchet MS"/>
        </w:rPr>
        <w:t xml:space="preserve"> un </w:t>
      </w:r>
      <w:proofErr w:type="spellStart"/>
      <w:r w:rsidRPr="00A10F1E">
        <w:rPr>
          <w:rFonts w:ascii="Trebuchet MS" w:hAnsi="Trebuchet MS"/>
        </w:rPr>
        <w:t>exemplu</w:t>
      </w:r>
      <w:proofErr w:type="spellEnd"/>
      <w:r w:rsidRPr="00A10F1E">
        <w:rPr>
          <w:rFonts w:ascii="Trebuchet MS" w:hAnsi="Trebuchet MS"/>
        </w:rPr>
        <w:t xml:space="preserve"> </w:t>
      </w:r>
      <w:proofErr w:type="spellStart"/>
      <w:r w:rsidRPr="00A10F1E">
        <w:rPr>
          <w:rFonts w:ascii="Trebuchet MS" w:hAnsi="Trebuchet MS"/>
        </w:rPr>
        <w:t>concret</w:t>
      </w:r>
      <w:proofErr w:type="spellEnd"/>
      <w:r w:rsidRPr="00A10F1E">
        <w:rPr>
          <w:rFonts w:ascii="Trebuchet MS" w:hAnsi="Trebuchet MS"/>
        </w:rPr>
        <w:t xml:space="preserve"> al </w:t>
      </w:r>
      <w:proofErr w:type="spellStart"/>
      <w:r w:rsidRPr="00A10F1E">
        <w:rPr>
          <w:rFonts w:ascii="Trebuchet MS" w:hAnsi="Trebuchet MS"/>
        </w:rPr>
        <w:t>implementării</w:t>
      </w:r>
      <w:proofErr w:type="spellEnd"/>
      <w:r w:rsidRPr="00A10F1E">
        <w:rPr>
          <w:rFonts w:ascii="Trebuchet MS" w:hAnsi="Trebuchet MS"/>
        </w:rPr>
        <w:t xml:space="preserve"> PNRR, care </w:t>
      </w:r>
      <w:proofErr w:type="spellStart"/>
      <w:r w:rsidRPr="00A10F1E">
        <w:rPr>
          <w:rFonts w:ascii="Trebuchet MS" w:hAnsi="Trebuchet MS"/>
        </w:rPr>
        <w:t>alocă</w:t>
      </w:r>
      <w:proofErr w:type="spellEnd"/>
      <w:r w:rsidRPr="00A10F1E">
        <w:rPr>
          <w:rFonts w:ascii="Trebuchet MS" w:hAnsi="Trebuchet MS"/>
        </w:rPr>
        <w:t xml:space="preserve"> 3,6 </w:t>
      </w:r>
      <w:proofErr w:type="spellStart"/>
      <w:r w:rsidRPr="00A10F1E">
        <w:rPr>
          <w:rFonts w:ascii="Trebuchet MS" w:hAnsi="Trebuchet MS"/>
        </w:rPr>
        <w:t>miliarde</w:t>
      </w:r>
      <w:proofErr w:type="spellEnd"/>
      <w:r w:rsidRPr="00A10F1E">
        <w:rPr>
          <w:rFonts w:ascii="Trebuchet MS" w:hAnsi="Trebuchet MS"/>
        </w:rPr>
        <w:t xml:space="preserve"> de euro </w:t>
      </w:r>
      <w:proofErr w:type="spellStart"/>
      <w:r w:rsidRPr="00A10F1E">
        <w:rPr>
          <w:rFonts w:ascii="Trebuchet MS" w:hAnsi="Trebuchet MS"/>
        </w:rPr>
        <w:t>pentru</w:t>
      </w:r>
      <w:proofErr w:type="spellEnd"/>
      <w:r w:rsidRPr="00A10F1E">
        <w:rPr>
          <w:rFonts w:ascii="Trebuchet MS" w:hAnsi="Trebuchet MS"/>
        </w:rPr>
        <w:t xml:space="preserve"> </w:t>
      </w:r>
      <w:proofErr w:type="spellStart"/>
      <w:r w:rsidRPr="00A10F1E">
        <w:rPr>
          <w:rFonts w:ascii="Trebuchet MS" w:hAnsi="Trebuchet MS"/>
        </w:rPr>
        <w:t>educație</w:t>
      </w:r>
      <w:proofErr w:type="spellEnd"/>
      <w:r w:rsidRPr="00A10F1E">
        <w:rPr>
          <w:rFonts w:ascii="Trebuchet MS" w:hAnsi="Trebuchet MS"/>
        </w:rPr>
        <w:t xml:space="preserve">, </w:t>
      </w:r>
      <w:proofErr w:type="spellStart"/>
      <w:r w:rsidRPr="00A10F1E">
        <w:rPr>
          <w:rFonts w:ascii="Trebuchet MS" w:hAnsi="Trebuchet MS"/>
        </w:rPr>
        <w:t>punând</w:t>
      </w:r>
      <w:proofErr w:type="spellEnd"/>
      <w:r w:rsidRPr="00A10F1E">
        <w:rPr>
          <w:rFonts w:ascii="Trebuchet MS" w:hAnsi="Trebuchet MS"/>
        </w:rPr>
        <w:t xml:space="preserve"> un accent </w:t>
      </w:r>
      <w:proofErr w:type="spellStart"/>
      <w:r w:rsidRPr="00A10F1E">
        <w:rPr>
          <w:rFonts w:ascii="Trebuchet MS" w:hAnsi="Trebuchet MS"/>
        </w:rPr>
        <w:t>semnificativ</w:t>
      </w:r>
      <w:proofErr w:type="spellEnd"/>
      <w:r w:rsidRPr="00A10F1E">
        <w:rPr>
          <w:rFonts w:ascii="Trebuchet MS" w:hAnsi="Trebuchet MS"/>
        </w:rPr>
        <w:t xml:space="preserve"> pe </w:t>
      </w:r>
      <w:proofErr w:type="spellStart"/>
      <w:r w:rsidRPr="00A10F1E">
        <w:rPr>
          <w:rFonts w:ascii="Trebuchet MS" w:hAnsi="Trebuchet MS"/>
        </w:rPr>
        <w:t>digitalizare</w:t>
      </w:r>
      <w:proofErr w:type="spellEnd"/>
      <w:r w:rsidRPr="00A10F1E">
        <w:rPr>
          <w:rFonts w:ascii="Trebuchet MS" w:hAnsi="Trebuchet MS"/>
        </w:rPr>
        <w:t xml:space="preserve">. </w:t>
      </w:r>
      <w:proofErr w:type="spellStart"/>
      <w:r w:rsidRPr="00A10F1E">
        <w:rPr>
          <w:rFonts w:ascii="Trebuchet MS" w:hAnsi="Trebuchet MS"/>
        </w:rPr>
        <w:t>Aceasta</w:t>
      </w:r>
      <w:proofErr w:type="spellEnd"/>
      <w:r w:rsidRPr="00A10F1E">
        <w:rPr>
          <w:rFonts w:ascii="Trebuchet MS" w:hAnsi="Trebuchet MS"/>
        </w:rPr>
        <w:t xml:space="preserve"> </w:t>
      </w:r>
      <w:proofErr w:type="spellStart"/>
      <w:r w:rsidRPr="00A10F1E">
        <w:rPr>
          <w:rFonts w:ascii="Trebuchet MS" w:hAnsi="Trebuchet MS"/>
        </w:rPr>
        <w:t>demonstrează</w:t>
      </w:r>
      <w:proofErr w:type="spellEnd"/>
      <w:r w:rsidRPr="00A10F1E">
        <w:rPr>
          <w:rFonts w:ascii="Trebuchet MS" w:hAnsi="Trebuchet MS"/>
        </w:rPr>
        <w:t xml:space="preserve"> </w:t>
      </w:r>
      <w:proofErr w:type="spellStart"/>
      <w:r w:rsidRPr="00A10F1E">
        <w:rPr>
          <w:rFonts w:ascii="Trebuchet MS" w:hAnsi="Trebuchet MS"/>
        </w:rPr>
        <w:t>că</w:t>
      </w:r>
      <w:proofErr w:type="spellEnd"/>
      <w:r w:rsidRPr="00A10F1E">
        <w:rPr>
          <w:rFonts w:ascii="Trebuchet MS" w:hAnsi="Trebuchet MS"/>
        </w:rPr>
        <w:t xml:space="preserve"> se fac </w:t>
      </w:r>
      <w:proofErr w:type="spellStart"/>
      <w:r w:rsidRPr="00A10F1E">
        <w:rPr>
          <w:rFonts w:ascii="Trebuchet MS" w:hAnsi="Trebuchet MS"/>
        </w:rPr>
        <w:t>pași</w:t>
      </w:r>
      <w:proofErr w:type="spellEnd"/>
      <w:r w:rsidRPr="00A10F1E">
        <w:rPr>
          <w:rFonts w:ascii="Trebuchet MS" w:hAnsi="Trebuchet MS"/>
        </w:rPr>
        <w:t xml:space="preserve"> </w:t>
      </w:r>
      <w:proofErr w:type="spellStart"/>
      <w:r w:rsidRPr="00A10F1E">
        <w:rPr>
          <w:rFonts w:ascii="Trebuchet MS" w:hAnsi="Trebuchet MS"/>
        </w:rPr>
        <w:t>importanți</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era </w:t>
      </w:r>
      <w:proofErr w:type="spellStart"/>
      <w:r w:rsidRPr="00A10F1E">
        <w:rPr>
          <w:rFonts w:ascii="Trebuchet MS" w:hAnsi="Trebuchet MS"/>
        </w:rPr>
        <w:t>digitalizării</w:t>
      </w:r>
      <w:proofErr w:type="spellEnd"/>
      <w:r w:rsidRPr="00A10F1E">
        <w:rPr>
          <w:rFonts w:ascii="Trebuchet MS" w:hAnsi="Trebuchet MS"/>
        </w:rPr>
        <w:t xml:space="preserve">, </w:t>
      </w:r>
      <w:proofErr w:type="spellStart"/>
      <w:r w:rsidRPr="00A10F1E">
        <w:rPr>
          <w:rFonts w:ascii="Trebuchet MS" w:hAnsi="Trebuchet MS"/>
        </w:rPr>
        <w:t>iar</w:t>
      </w:r>
      <w:proofErr w:type="spellEnd"/>
      <w:r w:rsidRPr="00A10F1E">
        <w:rPr>
          <w:rFonts w:ascii="Trebuchet MS" w:hAnsi="Trebuchet MS"/>
        </w:rPr>
        <w:t xml:space="preserve"> </w:t>
      </w:r>
      <w:proofErr w:type="spellStart"/>
      <w:r w:rsidRPr="00A10F1E">
        <w:rPr>
          <w:rFonts w:ascii="Trebuchet MS" w:hAnsi="Trebuchet MS"/>
        </w:rPr>
        <w:t>regiunile</w:t>
      </w:r>
      <w:proofErr w:type="spellEnd"/>
      <w:r w:rsidRPr="00A10F1E">
        <w:rPr>
          <w:rFonts w:ascii="Trebuchet MS" w:hAnsi="Trebuchet MS"/>
        </w:rPr>
        <w:t xml:space="preserve"> Sud-</w:t>
      </w:r>
      <w:proofErr w:type="spellStart"/>
      <w:r w:rsidRPr="00A10F1E">
        <w:rPr>
          <w:rFonts w:ascii="Trebuchet MS" w:hAnsi="Trebuchet MS"/>
        </w:rPr>
        <w:t>Muntenia</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Sud-Est </w:t>
      </w:r>
      <w:proofErr w:type="spellStart"/>
      <w:r w:rsidRPr="00A10F1E">
        <w:rPr>
          <w:rFonts w:ascii="Trebuchet MS" w:hAnsi="Trebuchet MS"/>
        </w:rPr>
        <w:t>beneficiază</w:t>
      </w:r>
      <w:proofErr w:type="spellEnd"/>
      <w:r w:rsidRPr="00A10F1E">
        <w:rPr>
          <w:rFonts w:ascii="Trebuchet MS" w:hAnsi="Trebuchet MS"/>
        </w:rPr>
        <w:t xml:space="preserve"> de o </w:t>
      </w:r>
      <w:proofErr w:type="spellStart"/>
      <w:r w:rsidRPr="00A10F1E">
        <w:rPr>
          <w:rFonts w:ascii="Trebuchet MS" w:hAnsi="Trebuchet MS"/>
        </w:rPr>
        <w:t>proporție</w:t>
      </w:r>
      <w:proofErr w:type="spellEnd"/>
      <w:r w:rsidRPr="00A10F1E">
        <w:rPr>
          <w:rFonts w:ascii="Trebuchet MS" w:hAnsi="Trebuchet MS"/>
        </w:rPr>
        <w:t xml:space="preserve"> </w:t>
      </w:r>
      <w:proofErr w:type="spellStart"/>
      <w:r w:rsidRPr="00A10F1E">
        <w:rPr>
          <w:rFonts w:ascii="Trebuchet MS" w:hAnsi="Trebuchet MS"/>
        </w:rPr>
        <w:t>considerabilă</w:t>
      </w:r>
      <w:proofErr w:type="spellEnd"/>
      <w:r w:rsidRPr="00A10F1E">
        <w:rPr>
          <w:rFonts w:ascii="Trebuchet MS" w:hAnsi="Trebuchet MS"/>
        </w:rPr>
        <w:t xml:space="preserve"> din </w:t>
      </w:r>
      <w:proofErr w:type="spellStart"/>
      <w:r w:rsidRPr="00A10F1E">
        <w:rPr>
          <w:rFonts w:ascii="Trebuchet MS" w:hAnsi="Trebuchet MS"/>
        </w:rPr>
        <w:t>aceste</w:t>
      </w:r>
      <w:proofErr w:type="spellEnd"/>
      <w:r w:rsidRPr="00A10F1E">
        <w:rPr>
          <w:rFonts w:ascii="Trebuchet MS" w:hAnsi="Trebuchet MS"/>
        </w:rPr>
        <w:t xml:space="preserve"> </w:t>
      </w:r>
      <w:proofErr w:type="spellStart"/>
      <w:r w:rsidRPr="00A10F1E">
        <w:rPr>
          <w:rFonts w:ascii="Trebuchet MS" w:hAnsi="Trebuchet MS"/>
        </w:rPr>
        <w:t>fonduri</w:t>
      </w:r>
      <w:proofErr w:type="spellEnd"/>
      <w:r w:rsidRPr="00A10F1E">
        <w:rPr>
          <w:rFonts w:ascii="Trebuchet MS" w:hAnsi="Trebuchet MS"/>
        </w:rPr>
        <w:t xml:space="preserve">, </w:t>
      </w:r>
      <w:proofErr w:type="spellStart"/>
      <w:r w:rsidRPr="00A10F1E">
        <w:rPr>
          <w:rFonts w:ascii="Trebuchet MS" w:hAnsi="Trebuchet MS"/>
        </w:rPr>
        <w:t>subliniind</w:t>
      </w:r>
      <w:proofErr w:type="spellEnd"/>
      <w:r w:rsidRPr="00A10F1E">
        <w:rPr>
          <w:rFonts w:ascii="Trebuchet MS" w:hAnsi="Trebuchet MS"/>
        </w:rPr>
        <w:t xml:space="preserve"> </w:t>
      </w:r>
      <w:proofErr w:type="spellStart"/>
      <w:r w:rsidRPr="00A10F1E">
        <w:rPr>
          <w:rFonts w:ascii="Trebuchet MS" w:hAnsi="Trebuchet MS"/>
        </w:rPr>
        <w:t>eforturile</w:t>
      </w:r>
      <w:proofErr w:type="spellEnd"/>
      <w:r w:rsidRPr="00A10F1E">
        <w:rPr>
          <w:rFonts w:ascii="Trebuchet MS" w:hAnsi="Trebuchet MS"/>
        </w:rPr>
        <w:t xml:space="preserve"> de </w:t>
      </w:r>
      <w:proofErr w:type="spellStart"/>
      <w:r w:rsidRPr="00A10F1E">
        <w:rPr>
          <w:rFonts w:ascii="Trebuchet MS" w:hAnsi="Trebuchet MS"/>
        </w:rPr>
        <w:t>reducere</w:t>
      </w:r>
      <w:proofErr w:type="spellEnd"/>
      <w:r w:rsidRPr="00A10F1E">
        <w:rPr>
          <w:rFonts w:ascii="Trebuchet MS" w:hAnsi="Trebuchet MS"/>
        </w:rPr>
        <w:t xml:space="preserve"> a </w:t>
      </w:r>
      <w:proofErr w:type="spellStart"/>
      <w:r w:rsidRPr="00A10F1E">
        <w:rPr>
          <w:rFonts w:ascii="Trebuchet MS" w:hAnsi="Trebuchet MS"/>
        </w:rPr>
        <w:t>disparităților</w:t>
      </w:r>
      <w:proofErr w:type="spellEnd"/>
      <w:r w:rsidRPr="00A10F1E">
        <w:rPr>
          <w:rFonts w:ascii="Trebuchet MS" w:hAnsi="Trebuchet MS"/>
        </w:rPr>
        <w:t xml:space="preserve"> </w:t>
      </w:r>
      <w:proofErr w:type="spellStart"/>
      <w:r w:rsidRPr="00A10F1E">
        <w:rPr>
          <w:rFonts w:ascii="Trebuchet MS" w:hAnsi="Trebuchet MS"/>
        </w:rPr>
        <w:t>regionale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de </w:t>
      </w:r>
      <w:proofErr w:type="spellStart"/>
      <w:r w:rsidRPr="00A10F1E">
        <w:rPr>
          <w:rFonts w:ascii="Trebuchet MS" w:hAnsi="Trebuchet MS"/>
        </w:rPr>
        <w:t>asigurare</w:t>
      </w:r>
      <w:proofErr w:type="spellEnd"/>
      <w:r w:rsidRPr="00A10F1E">
        <w:rPr>
          <w:rFonts w:ascii="Trebuchet MS" w:hAnsi="Trebuchet MS"/>
        </w:rPr>
        <w:t xml:space="preserve"> a </w:t>
      </w:r>
      <w:proofErr w:type="spellStart"/>
      <w:r w:rsidRPr="00A10F1E">
        <w:rPr>
          <w:rFonts w:ascii="Trebuchet MS" w:hAnsi="Trebuchet MS"/>
        </w:rPr>
        <w:t>accesului</w:t>
      </w:r>
      <w:proofErr w:type="spellEnd"/>
      <w:r w:rsidRPr="00A10F1E">
        <w:rPr>
          <w:rFonts w:ascii="Trebuchet MS" w:hAnsi="Trebuchet MS"/>
        </w:rPr>
        <w:t xml:space="preserve"> egal la </w:t>
      </w:r>
      <w:proofErr w:type="spellStart"/>
      <w:r w:rsidRPr="00A10F1E">
        <w:rPr>
          <w:rFonts w:ascii="Trebuchet MS" w:hAnsi="Trebuchet MS"/>
        </w:rPr>
        <w:t>resurse</w:t>
      </w:r>
      <w:proofErr w:type="spellEnd"/>
      <w:r w:rsidRPr="00A10F1E">
        <w:rPr>
          <w:rFonts w:ascii="Trebuchet MS" w:hAnsi="Trebuchet MS"/>
        </w:rPr>
        <w:t xml:space="preserve"> </w:t>
      </w:r>
      <w:proofErr w:type="spellStart"/>
      <w:r w:rsidRPr="00A10F1E">
        <w:rPr>
          <w:rFonts w:ascii="Trebuchet MS" w:hAnsi="Trebuchet MS"/>
        </w:rPr>
        <w:t>educaționale</w:t>
      </w:r>
      <w:proofErr w:type="spellEnd"/>
      <w:r w:rsidRPr="00A10F1E">
        <w:rPr>
          <w:rFonts w:ascii="Trebuchet MS" w:hAnsi="Trebuchet MS"/>
        </w:rPr>
        <w:t xml:space="preserve"> modern. </w:t>
      </w:r>
      <w:proofErr w:type="spellStart"/>
      <w:r w:rsidR="00DB3D56" w:rsidRPr="00A10F1E">
        <w:rPr>
          <w:rFonts w:ascii="Trebuchet MS" w:hAnsi="Trebuchet MS"/>
        </w:rPr>
        <w:t>Astfel</w:t>
      </w:r>
      <w:proofErr w:type="spellEnd"/>
      <w:r w:rsidR="00DB3D56" w:rsidRPr="00A10F1E">
        <w:rPr>
          <w:rFonts w:ascii="Trebuchet MS" w:hAnsi="Trebuchet MS"/>
        </w:rPr>
        <w:t xml:space="preserve">, </w:t>
      </w:r>
      <w:proofErr w:type="spellStart"/>
      <w:r w:rsidR="00DB3D56" w:rsidRPr="00A10F1E">
        <w:rPr>
          <w:rFonts w:ascii="Trebuchet MS" w:hAnsi="Trebuchet MS"/>
        </w:rPr>
        <w:t>prin</w:t>
      </w:r>
      <w:proofErr w:type="spellEnd"/>
      <w:r w:rsidR="00DB3D56" w:rsidRPr="00A10F1E">
        <w:rPr>
          <w:rFonts w:ascii="Trebuchet MS" w:hAnsi="Trebuchet MS"/>
        </w:rPr>
        <w:t xml:space="preserve"> </w:t>
      </w:r>
      <w:proofErr w:type="spellStart"/>
      <w:r w:rsidR="00DB3D56" w:rsidRPr="00A10F1E">
        <w:rPr>
          <w:rFonts w:ascii="Trebuchet MS" w:hAnsi="Trebuchet MS"/>
        </w:rPr>
        <w:t>proiectul</w:t>
      </w:r>
      <w:proofErr w:type="spellEnd"/>
      <w:r w:rsidR="00DB3D56" w:rsidRPr="00A10F1E">
        <w:rPr>
          <w:rFonts w:ascii="Trebuchet MS" w:hAnsi="Trebuchet MS"/>
        </w:rPr>
        <w:t xml:space="preserve"> </w:t>
      </w:r>
      <w:r w:rsidR="00E338A0" w:rsidRPr="00A10F1E">
        <w:rPr>
          <w:rFonts w:ascii="Trebuchet MS" w:hAnsi="Trebuchet MS"/>
        </w:rPr>
        <w:t xml:space="preserve">„DIGIPED: </w:t>
      </w:r>
      <w:proofErr w:type="spellStart"/>
      <w:r w:rsidR="00E338A0" w:rsidRPr="00A10F1E">
        <w:rPr>
          <w:rFonts w:ascii="Trebuchet MS" w:hAnsi="Trebuchet MS"/>
        </w:rPr>
        <w:t>Inovație</w:t>
      </w:r>
      <w:proofErr w:type="spellEnd"/>
      <w:r w:rsidR="00E338A0" w:rsidRPr="00A10F1E">
        <w:rPr>
          <w:rFonts w:ascii="Trebuchet MS" w:hAnsi="Trebuchet MS"/>
        </w:rPr>
        <w:t xml:space="preserve"> </w:t>
      </w:r>
      <w:proofErr w:type="spellStart"/>
      <w:r w:rsidR="00E338A0" w:rsidRPr="00A10F1E">
        <w:rPr>
          <w:rFonts w:ascii="Trebuchet MS" w:hAnsi="Trebuchet MS"/>
        </w:rPr>
        <w:t>Digitală</w:t>
      </w:r>
      <w:proofErr w:type="spellEnd"/>
      <w:r w:rsidR="00E338A0" w:rsidRPr="00A10F1E">
        <w:rPr>
          <w:rFonts w:ascii="Trebuchet MS" w:hAnsi="Trebuchet MS"/>
        </w:rPr>
        <w:t xml:space="preserve"> </w:t>
      </w:r>
      <w:proofErr w:type="spellStart"/>
      <w:r w:rsidR="00E338A0" w:rsidRPr="00A10F1E">
        <w:rPr>
          <w:rFonts w:ascii="Trebuchet MS" w:hAnsi="Trebuchet MS"/>
        </w:rPr>
        <w:t>în</w:t>
      </w:r>
      <w:proofErr w:type="spellEnd"/>
      <w:r w:rsidR="00E338A0" w:rsidRPr="00A10F1E">
        <w:rPr>
          <w:rFonts w:ascii="Trebuchet MS" w:hAnsi="Trebuchet MS"/>
        </w:rPr>
        <w:t xml:space="preserve"> </w:t>
      </w:r>
      <w:proofErr w:type="spellStart"/>
      <w:r w:rsidR="00E338A0" w:rsidRPr="00A10F1E">
        <w:rPr>
          <w:rFonts w:ascii="Trebuchet MS" w:hAnsi="Trebuchet MS"/>
        </w:rPr>
        <w:t>Educația</w:t>
      </w:r>
      <w:proofErr w:type="spellEnd"/>
      <w:r w:rsidR="00E338A0" w:rsidRPr="00A10F1E">
        <w:rPr>
          <w:rFonts w:ascii="Trebuchet MS" w:hAnsi="Trebuchet MS"/>
        </w:rPr>
        <w:t xml:space="preserve"> </w:t>
      </w:r>
      <w:proofErr w:type="spellStart"/>
      <w:r w:rsidR="00E338A0" w:rsidRPr="00A10F1E">
        <w:rPr>
          <w:rFonts w:ascii="Trebuchet MS" w:hAnsi="Trebuchet MS"/>
        </w:rPr>
        <w:t>Preuniversitară</w:t>
      </w:r>
      <w:proofErr w:type="spellEnd"/>
      <w:r w:rsidR="00E338A0" w:rsidRPr="00A10F1E">
        <w:rPr>
          <w:rFonts w:ascii="Trebuchet MS" w:hAnsi="Trebuchet MS"/>
        </w:rPr>
        <w:t>”</w:t>
      </w:r>
      <w:r w:rsidRPr="00A10F1E">
        <w:rPr>
          <w:rFonts w:ascii="Trebuchet MS" w:hAnsi="Trebuchet MS"/>
        </w:rPr>
        <w:t xml:space="preserve"> </w:t>
      </w:r>
      <w:proofErr w:type="spellStart"/>
      <w:r w:rsidR="00DB3D56" w:rsidRPr="00A10F1E">
        <w:rPr>
          <w:rFonts w:ascii="Trebuchet MS" w:hAnsi="Trebuchet MS"/>
        </w:rPr>
        <w:t>dorim</w:t>
      </w:r>
      <w:proofErr w:type="spellEnd"/>
      <w:r w:rsidR="00DB3D56" w:rsidRPr="00A10F1E">
        <w:rPr>
          <w:rFonts w:ascii="Trebuchet MS" w:hAnsi="Trebuchet MS"/>
        </w:rPr>
        <w:t xml:space="preserve"> </w:t>
      </w:r>
      <w:proofErr w:type="spellStart"/>
      <w:r w:rsidR="00DB3D56" w:rsidRPr="00A10F1E">
        <w:rPr>
          <w:rFonts w:ascii="Trebuchet MS" w:hAnsi="Trebuchet MS"/>
        </w:rPr>
        <w:t>să</w:t>
      </w:r>
      <w:proofErr w:type="spellEnd"/>
      <w:r w:rsidR="00DB3D56" w:rsidRPr="00A10F1E">
        <w:rPr>
          <w:rFonts w:ascii="Trebuchet MS" w:hAnsi="Trebuchet MS"/>
        </w:rPr>
        <w:t xml:space="preserve"> </w:t>
      </w:r>
      <w:proofErr w:type="spellStart"/>
      <w:r w:rsidR="00DB3D56" w:rsidRPr="00A10F1E">
        <w:rPr>
          <w:rFonts w:ascii="Trebuchet MS" w:hAnsi="Trebuchet MS"/>
        </w:rPr>
        <w:t>sprijinim</w:t>
      </w:r>
      <w:proofErr w:type="spellEnd"/>
      <w:r w:rsidR="00DB3D56" w:rsidRPr="00A10F1E">
        <w:rPr>
          <w:rFonts w:ascii="Trebuchet MS" w:hAnsi="Trebuchet MS"/>
        </w:rPr>
        <w:t xml:space="preserve"> </w:t>
      </w:r>
      <w:proofErr w:type="spellStart"/>
      <w:r w:rsidR="00DB3D56" w:rsidRPr="00A10F1E">
        <w:rPr>
          <w:rFonts w:ascii="Trebuchet MS" w:hAnsi="Trebuchet MS"/>
        </w:rPr>
        <w:t>cadrele</w:t>
      </w:r>
      <w:proofErr w:type="spellEnd"/>
      <w:r w:rsidR="00DB3D56" w:rsidRPr="00A10F1E">
        <w:rPr>
          <w:rFonts w:ascii="Trebuchet MS" w:hAnsi="Trebuchet MS"/>
        </w:rPr>
        <w:t xml:space="preserve"> </w:t>
      </w:r>
      <w:proofErr w:type="spellStart"/>
      <w:r w:rsidR="00DB3D56" w:rsidRPr="00A10F1E">
        <w:rPr>
          <w:rFonts w:ascii="Trebuchet MS" w:hAnsi="Trebuchet MS"/>
        </w:rPr>
        <w:t>didactice</w:t>
      </w:r>
      <w:proofErr w:type="spellEnd"/>
      <w:r w:rsidR="00DB3D56" w:rsidRPr="00A10F1E">
        <w:rPr>
          <w:rFonts w:ascii="Trebuchet MS" w:hAnsi="Trebuchet MS"/>
        </w:rPr>
        <w:t xml:space="preserve"> </w:t>
      </w:r>
      <w:proofErr w:type="spellStart"/>
      <w:r w:rsidR="00DB3D56" w:rsidRPr="00A10F1E">
        <w:rPr>
          <w:rFonts w:ascii="Trebuchet MS" w:hAnsi="Trebuchet MS"/>
        </w:rPr>
        <w:t>ce</w:t>
      </w:r>
      <w:proofErr w:type="spellEnd"/>
      <w:r w:rsidR="00DB3D56" w:rsidRPr="00A10F1E">
        <w:rPr>
          <w:rFonts w:ascii="Trebuchet MS" w:hAnsi="Trebuchet MS"/>
        </w:rPr>
        <w:t xml:space="preserve">-au </w:t>
      </w:r>
      <w:proofErr w:type="spellStart"/>
      <w:r w:rsidR="00DB3D56" w:rsidRPr="00A10F1E">
        <w:rPr>
          <w:rFonts w:ascii="Trebuchet MS" w:hAnsi="Trebuchet MS"/>
        </w:rPr>
        <w:t>nevoie</w:t>
      </w:r>
      <w:proofErr w:type="spellEnd"/>
      <w:r w:rsidR="00DB3D56" w:rsidRPr="00A10F1E">
        <w:rPr>
          <w:rFonts w:ascii="Trebuchet MS" w:hAnsi="Trebuchet MS"/>
        </w:rPr>
        <w:t xml:space="preserve"> de </w:t>
      </w:r>
      <w:proofErr w:type="spellStart"/>
      <w:r w:rsidR="00DB3D56" w:rsidRPr="00A10F1E">
        <w:rPr>
          <w:rFonts w:ascii="Trebuchet MS" w:hAnsi="Trebuchet MS"/>
        </w:rPr>
        <w:t>formare</w:t>
      </w:r>
      <w:proofErr w:type="spellEnd"/>
      <w:r w:rsidR="00DB3D56" w:rsidRPr="00A10F1E">
        <w:rPr>
          <w:rFonts w:ascii="Trebuchet MS" w:hAnsi="Trebuchet MS"/>
        </w:rPr>
        <w:t xml:space="preserve"> </w:t>
      </w:r>
      <w:proofErr w:type="spellStart"/>
      <w:r w:rsidR="00DB3D56" w:rsidRPr="00A10F1E">
        <w:rPr>
          <w:rFonts w:ascii="Trebuchet MS" w:hAnsi="Trebuchet MS"/>
        </w:rPr>
        <w:t>digitală</w:t>
      </w:r>
      <w:proofErr w:type="spellEnd"/>
      <w:r w:rsidR="00DB3D56" w:rsidRPr="00A10F1E">
        <w:rPr>
          <w:rFonts w:ascii="Trebuchet MS" w:hAnsi="Trebuchet MS"/>
        </w:rPr>
        <w:t>.</w:t>
      </w:r>
      <w:r w:rsidR="00025F20" w:rsidRPr="00A10F1E">
        <w:rPr>
          <w:rFonts w:ascii="Trebuchet MS" w:hAnsi="Trebuchet MS"/>
        </w:rPr>
        <w:t xml:space="preserve"> </w:t>
      </w:r>
    </w:p>
    <w:p w14:paraId="30118911" w14:textId="15F5E8B1" w:rsidR="00122BBF" w:rsidRPr="00A10F1E" w:rsidRDefault="00122BBF" w:rsidP="002E6B37">
      <w:pPr>
        <w:pStyle w:val="Titlu1"/>
        <w:spacing w:line="360" w:lineRule="auto"/>
        <w:rPr>
          <w:rFonts w:ascii="Trebuchet MS" w:hAnsi="Trebuchet MS" w:cs="Times New Roman"/>
          <w:b/>
          <w:bCs/>
          <w:color w:val="auto"/>
          <w:sz w:val="28"/>
          <w:szCs w:val="28"/>
        </w:rPr>
      </w:pPr>
      <w:bookmarkStart w:id="10" w:name="_Toc169206999"/>
      <w:proofErr w:type="spellStart"/>
      <w:r w:rsidRPr="00A10F1E">
        <w:rPr>
          <w:rFonts w:ascii="Trebuchet MS" w:hAnsi="Trebuchet MS" w:cs="Times New Roman"/>
          <w:b/>
          <w:bCs/>
          <w:color w:val="auto"/>
          <w:sz w:val="28"/>
          <w:szCs w:val="28"/>
        </w:rPr>
        <w:t>Strategii</w:t>
      </w:r>
      <w:proofErr w:type="spellEnd"/>
      <w:r w:rsidRPr="00A10F1E">
        <w:rPr>
          <w:rFonts w:ascii="Trebuchet MS" w:hAnsi="Trebuchet MS" w:cs="Times New Roman"/>
          <w:b/>
          <w:bCs/>
          <w:color w:val="auto"/>
          <w:sz w:val="28"/>
          <w:szCs w:val="28"/>
        </w:rPr>
        <w:t xml:space="preserve"> de </w:t>
      </w:r>
      <w:proofErr w:type="spellStart"/>
      <w:r w:rsidRPr="00A10F1E">
        <w:rPr>
          <w:rFonts w:ascii="Trebuchet MS" w:hAnsi="Trebuchet MS" w:cs="Times New Roman"/>
          <w:b/>
          <w:bCs/>
          <w:color w:val="auto"/>
          <w:sz w:val="28"/>
          <w:szCs w:val="28"/>
        </w:rPr>
        <w:t>identificare</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și</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recrutare</w:t>
      </w:r>
      <w:bookmarkEnd w:id="10"/>
      <w:proofErr w:type="spellEnd"/>
    </w:p>
    <w:p w14:paraId="07EEB29A" w14:textId="065A1730" w:rsidR="00122BBF" w:rsidRPr="00A10F1E" w:rsidRDefault="00122BBF" w:rsidP="002E6B37">
      <w:pPr>
        <w:spacing w:line="360" w:lineRule="auto"/>
        <w:jc w:val="both"/>
        <w:rPr>
          <w:rFonts w:ascii="Trebuchet MS" w:hAnsi="Trebuchet MS" w:cs="Times New Roman"/>
          <w:sz w:val="24"/>
          <w:szCs w:val="24"/>
        </w:rPr>
      </w:pPr>
      <w:proofErr w:type="spellStart"/>
      <w:r w:rsidRPr="00A10F1E">
        <w:rPr>
          <w:rFonts w:ascii="Trebuchet MS" w:hAnsi="Trebuchet MS" w:cs="Times New Roman"/>
          <w:sz w:val="24"/>
          <w:szCs w:val="24"/>
        </w:rPr>
        <w:t>Strategiile</w:t>
      </w:r>
      <w:proofErr w:type="spellEnd"/>
      <w:r w:rsidRPr="00A10F1E">
        <w:rPr>
          <w:rFonts w:ascii="Trebuchet MS" w:hAnsi="Trebuchet MS" w:cs="Times New Roman"/>
          <w:sz w:val="24"/>
          <w:szCs w:val="24"/>
        </w:rPr>
        <w:t xml:space="preserve"> de </w:t>
      </w:r>
      <w:proofErr w:type="spellStart"/>
      <w:r w:rsidRPr="00A10F1E">
        <w:rPr>
          <w:rFonts w:ascii="Trebuchet MS" w:hAnsi="Trebuchet MS" w:cs="Times New Roman"/>
          <w:sz w:val="24"/>
          <w:szCs w:val="24"/>
        </w:rPr>
        <w:t>identificare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recrutare</w:t>
      </w:r>
      <w:proofErr w:type="spellEnd"/>
      <w:r w:rsidRPr="00A10F1E">
        <w:rPr>
          <w:rFonts w:ascii="Trebuchet MS" w:hAnsi="Trebuchet MS" w:cs="Times New Roman"/>
          <w:sz w:val="24"/>
          <w:szCs w:val="24"/>
        </w:rPr>
        <w:t xml:space="preserve"> a </w:t>
      </w:r>
      <w:proofErr w:type="spellStart"/>
      <w:r w:rsidRPr="00A10F1E">
        <w:rPr>
          <w:rFonts w:ascii="Trebuchet MS" w:hAnsi="Trebuchet MS" w:cs="Times New Roman"/>
          <w:sz w:val="24"/>
          <w:szCs w:val="24"/>
        </w:rPr>
        <w:t>cadrelor</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didactice</w:t>
      </w:r>
      <w:proofErr w:type="spellEnd"/>
      <w:r w:rsidRPr="00A10F1E">
        <w:rPr>
          <w:rFonts w:ascii="Trebuchet MS" w:hAnsi="Trebuchet MS" w:cs="Times New Roman"/>
          <w:sz w:val="24"/>
          <w:szCs w:val="24"/>
        </w:rPr>
        <w:t xml:space="preserve"> din </w:t>
      </w:r>
      <w:proofErr w:type="spellStart"/>
      <w:r w:rsidRPr="00A10F1E">
        <w:rPr>
          <w:rFonts w:ascii="Trebuchet MS" w:hAnsi="Trebuchet MS" w:cs="Times New Roman"/>
          <w:sz w:val="24"/>
          <w:szCs w:val="24"/>
        </w:rPr>
        <w:t>învățământul</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preuniversitar</w:t>
      </w:r>
      <w:proofErr w:type="spellEnd"/>
      <w:r w:rsidRPr="00A10F1E">
        <w:rPr>
          <w:rFonts w:ascii="Trebuchet MS" w:hAnsi="Trebuchet MS" w:cs="Times New Roman"/>
          <w:sz w:val="24"/>
          <w:szCs w:val="24"/>
        </w:rPr>
        <w:t xml:space="preserve"> sunt </w:t>
      </w:r>
      <w:proofErr w:type="spellStart"/>
      <w:r w:rsidRPr="00A10F1E">
        <w:rPr>
          <w:rFonts w:ascii="Trebuchet MS" w:hAnsi="Trebuchet MS" w:cs="Times New Roman"/>
          <w:sz w:val="24"/>
          <w:szCs w:val="24"/>
        </w:rPr>
        <w:t>planuri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măsuri</w:t>
      </w:r>
      <w:proofErr w:type="spellEnd"/>
      <w:r w:rsidRPr="00A10F1E">
        <w:rPr>
          <w:rFonts w:ascii="Trebuchet MS" w:hAnsi="Trebuchet MS" w:cs="Times New Roman"/>
          <w:sz w:val="24"/>
          <w:szCs w:val="24"/>
        </w:rPr>
        <w:t xml:space="preserve"> elaborate </w:t>
      </w:r>
      <w:proofErr w:type="spellStart"/>
      <w:r w:rsidRPr="00A10F1E">
        <w:rPr>
          <w:rFonts w:ascii="Trebuchet MS" w:hAnsi="Trebuchet MS" w:cs="Times New Roman"/>
          <w:sz w:val="24"/>
          <w:szCs w:val="24"/>
        </w:rPr>
        <w:t>pentru</w:t>
      </w:r>
      <w:proofErr w:type="spellEnd"/>
      <w:r w:rsidRPr="00A10F1E">
        <w:rPr>
          <w:rFonts w:ascii="Trebuchet MS" w:hAnsi="Trebuchet MS" w:cs="Times New Roman"/>
          <w:sz w:val="24"/>
          <w:szCs w:val="24"/>
        </w:rPr>
        <w:t xml:space="preserve"> a </w:t>
      </w:r>
      <w:proofErr w:type="spellStart"/>
      <w:r w:rsidRPr="00A10F1E">
        <w:rPr>
          <w:rFonts w:ascii="Trebuchet MS" w:hAnsi="Trebuchet MS" w:cs="Times New Roman"/>
          <w:sz w:val="24"/>
          <w:szCs w:val="24"/>
        </w:rPr>
        <w:t>atrage</w:t>
      </w:r>
      <w:proofErr w:type="spellEnd"/>
      <w:r w:rsidRPr="00A10F1E">
        <w:rPr>
          <w:rFonts w:ascii="Trebuchet MS" w:hAnsi="Trebuchet MS" w:cs="Times New Roman"/>
          <w:sz w:val="24"/>
          <w:szCs w:val="24"/>
        </w:rPr>
        <w:t xml:space="preserve">, selecta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menține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profesori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calificați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dedicați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în</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sistemul</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educațional</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preuniversitar</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Aceste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strategii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urmăresc</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să</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asigure</w:t>
      </w:r>
      <w:proofErr w:type="spellEnd"/>
      <w:r w:rsidRPr="00A10F1E">
        <w:rPr>
          <w:rFonts w:ascii="Trebuchet MS" w:hAnsi="Trebuchet MS" w:cs="Times New Roman"/>
          <w:sz w:val="24"/>
          <w:szCs w:val="24"/>
        </w:rPr>
        <w:t xml:space="preserve"> o </w:t>
      </w:r>
      <w:proofErr w:type="spellStart"/>
      <w:r w:rsidRPr="00A10F1E">
        <w:rPr>
          <w:rFonts w:ascii="Trebuchet MS" w:hAnsi="Trebuchet MS" w:cs="Times New Roman"/>
          <w:sz w:val="24"/>
          <w:szCs w:val="24"/>
        </w:rPr>
        <w:t>calitate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înaltă</w:t>
      </w:r>
      <w:proofErr w:type="spellEnd"/>
      <w:r w:rsidRPr="00A10F1E">
        <w:rPr>
          <w:rFonts w:ascii="Trebuchet MS" w:hAnsi="Trebuchet MS" w:cs="Times New Roman"/>
          <w:sz w:val="24"/>
          <w:szCs w:val="24"/>
        </w:rPr>
        <w:t xml:space="preserve"> a </w:t>
      </w:r>
      <w:proofErr w:type="spellStart"/>
      <w:r w:rsidRPr="00A10F1E">
        <w:rPr>
          <w:rFonts w:ascii="Trebuchet MS" w:hAnsi="Trebuchet MS" w:cs="Times New Roman"/>
          <w:sz w:val="24"/>
          <w:szCs w:val="24"/>
        </w:rPr>
        <w:t>educației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prin</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recrutarea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celor</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mai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potriviți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candidați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sprijinirea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dezvoltării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profesionale</w:t>
      </w:r>
      <w:proofErr w:type="spellEnd"/>
      <w:r w:rsidRPr="00A10F1E">
        <w:rPr>
          <w:rFonts w:ascii="Trebuchet MS" w:hAnsi="Trebuchet MS" w:cs="Times New Roman"/>
          <w:sz w:val="24"/>
          <w:szCs w:val="24"/>
        </w:rPr>
        <w:t xml:space="preserve"> continue a </w:t>
      </w:r>
      <w:proofErr w:type="spellStart"/>
      <w:r w:rsidRPr="00A10F1E">
        <w:rPr>
          <w:rFonts w:ascii="Trebuchet MS" w:hAnsi="Trebuchet MS" w:cs="Times New Roman"/>
          <w:sz w:val="24"/>
          <w:szCs w:val="24"/>
        </w:rPr>
        <w:t>acestora</w:t>
      </w:r>
      <w:proofErr w:type="spellEnd"/>
      <w:r w:rsidRPr="00A10F1E">
        <w:rPr>
          <w:rFonts w:ascii="Trebuchet MS" w:hAnsi="Trebuchet MS" w:cs="Times New Roman"/>
          <w:sz w:val="24"/>
          <w:szCs w:val="24"/>
        </w:rPr>
        <w:t>.</w:t>
      </w:r>
    </w:p>
    <w:p w14:paraId="2BC42A0B" w14:textId="77777777" w:rsidR="00122BBF" w:rsidRPr="00A10F1E" w:rsidRDefault="00122BBF" w:rsidP="00D201BC">
      <w:pPr>
        <w:pStyle w:val="Listparagraf"/>
        <w:spacing w:line="360" w:lineRule="auto"/>
        <w:jc w:val="both"/>
        <w:outlineLvl w:val="1"/>
        <w:rPr>
          <w:rFonts w:ascii="Trebuchet MS" w:hAnsi="Trebuchet MS" w:cs="Times New Roman"/>
          <w:b/>
          <w:bCs/>
          <w:sz w:val="24"/>
          <w:szCs w:val="24"/>
        </w:rPr>
      </w:pPr>
      <w:bookmarkStart w:id="11" w:name="_Toc169207000"/>
      <w:r w:rsidRPr="00A10F1E">
        <w:rPr>
          <w:rFonts w:ascii="Trebuchet MS" w:hAnsi="Trebuchet MS" w:cs="Times New Roman"/>
          <w:b/>
          <w:bCs/>
          <w:sz w:val="24"/>
          <w:szCs w:val="24"/>
        </w:rPr>
        <w:t xml:space="preserve">a. </w:t>
      </w:r>
      <w:proofErr w:type="spellStart"/>
      <w:r w:rsidRPr="00A10F1E">
        <w:rPr>
          <w:rFonts w:ascii="Trebuchet MS" w:hAnsi="Trebuchet MS" w:cs="Times New Roman"/>
          <w:b/>
          <w:bCs/>
          <w:sz w:val="24"/>
          <w:szCs w:val="24"/>
        </w:rPr>
        <w:t>Promovarea</w:t>
      </w:r>
      <w:proofErr w:type="spellEnd"/>
      <w:r w:rsidRPr="00A10F1E">
        <w:rPr>
          <w:rFonts w:ascii="Trebuchet MS" w:hAnsi="Trebuchet MS" w:cs="Times New Roman"/>
          <w:b/>
          <w:bCs/>
          <w:sz w:val="24"/>
          <w:szCs w:val="24"/>
        </w:rPr>
        <w:t xml:space="preserve"> </w:t>
      </w:r>
      <w:proofErr w:type="spellStart"/>
      <w:r w:rsidRPr="00A10F1E">
        <w:rPr>
          <w:rFonts w:ascii="Trebuchet MS" w:hAnsi="Trebuchet MS" w:cs="Times New Roman"/>
          <w:b/>
          <w:bCs/>
          <w:sz w:val="24"/>
          <w:szCs w:val="24"/>
        </w:rPr>
        <w:t>proiectului</w:t>
      </w:r>
      <w:bookmarkEnd w:id="11"/>
      <w:proofErr w:type="spellEnd"/>
    </w:p>
    <w:p w14:paraId="1F8DABCF" w14:textId="0DC22F9B" w:rsidR="00122BBF" w:rsidRPr="00A10F1E" w:rsidRDefault="00122BBF" w:rsidP="002E6B37">
      <w:pPr>
        <w:pStyle w:val="Listparagraf"/>
        <w:numPr>
          <w:ilvl w:val="0"/>
          <w:numId w:val="6"/>
        </w:numPr>
        <w:spacing w:line="360" w:lineRule="auto"/>
        <w:jc w:val="both"/>
        <w:rPr>
          <w:rFonts w:ascii="Trebuchet MS" w:hAnsi="Trebuchet MS" w:cs="Times New Roman"/>
          <w:sz w:val="24"/>
          <w:szCs w:val="24"/>
        </w:rPr>
      </w:pPr>
      <w:proofErr w:type="spellStart"/>
      <w:r w:rsidRPr="00A10F1E">
        <w:rPr>
          <w:rFonts w:ascii="Trebuchet MS" w:hAnsi="Trebuchet MS" w:cs="Times New Roman"/>
          <w:b/>
          <w:bCs/>
          <w:sz w:val="24"/>
          <w:szCs w:val="24"/>
        </w:rPr>
        <w:t>Realizarea</w:t>
      </w:r>
      <w:proofErr w:type="spellEnd"/>
      <w:r w:rsidRPr="00A10F1E">
        <w:rPr>
          <w:rFonts w:ascii="Trebuchet MS" w:hAnsi="Trebuchet MS" w:cs="Times New Roman"/>
          <w:b/>
          <w:bCs/>
          <w:sz w:val="24"/>
          <w:szCs w:val="24"/>
        </w:rPr>
        <w:t xml:space="preserve"> </w:t>
      </w:r>
      <w:proofErr w:type="spellStart"/>
      <w:r w:rsidRPr="00A10F1E">
        <w:rPr>
          <w:rFonts w:ascii="Trebuchet MS" w:hAnsi="Trebuchet MS" w:cs="Times New Roman"/>
          <w:b/>
          <w:bCs/>
          <w:sz w:val="24"/>
          <w:szCs w:val="24"/>
        </w:rPr>
        <w:t>campaniilor</w:t>
      </w:r>
      <w:proofErr w:type="spellEnd"/>
      <w:r w:rsidRPr="00A10F1E">
        <w:rPr>
          <w:rFonts w:ascii="Trebuchet MS" w:hAnsi="Trebuchet MS" w:cs="Times New Roman"/>
          <w:b/>
          <w:bCs/>
          <w:sz w:val="24"/>
          <w:szCs w:val="24"/>
        </w:rPr>
        <w:t xml:space="preserve"> de </w:t>
      </w:r>
      <w:proofErr w:type="spellStart"/>
      <w:r w:rsidRPr="00A10F1E">
        <w:rPr>
          <w:rFonts w:ascii="Trebuchet MS" w:hAnsi="Trebuchet MS" w:cs="Times New Roman"/>
          <w:b/>
          <w:bCs/>
          <w:sz w:val="24"/>
          <w:szCs w:val="24"/>
        </w:rPr>
        <w:t>informare</w:t>
      </w:r>
      <w:proofErr w:type="spellEnd"/>
      <w:r w:rsidRPr="00A10F1E">
        <w:rPr>
          <w:rFonts w:ascii="Trebuchet MS" w:hAnsi="Trebuchet MS" w:cs="Times New Roman"/>
          <w:b/>
          <w:bCs/>
          <w:sz w:val="24"/>
          <w:szCs w:val="24"/>
        </w:rPr>
        <w:t>:</w:t>
      </w:r>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Utilizarea</w:t>
      </w:r>
      <w:proofErr w:type="spellEnd"/>
      <w:r w:rsidRPr="00A10F1E">
        <w:rPr>
          <w:rFonts w:ascii="Trebuchet MS" w:hAnsi="Trebuchet MS" w:cs="Times New Roman"/>
          <w:sz w:val="24"/>
          <w:szCs w:val="24"/>
        </w:rPr>
        <w:t xml:space="preserve"> site-</w:t>
      </w:r>
      <w:proofErr w:type="spellStart"/>
      <w:r w:rsidRPr="00A10F1E">
        <w:rPr>
          <w:rFonts w:ascii="Trebuchet MS" w:hAnsi="Trebuchet MS" w:cs="Times New Roman"/>
          <w:sz w:val="24"/>
          <w:szCs w:val="24"/>
        </w:rPr>
        <w:t>urilor</w:t>
      </w:r>
      <w:proofErr w:type="spellEnd"/>
      <w:r w:rsidRPr="00A10F1E">
        <w:rPr>
          <w:rFonts w:ascii="Trebuchet MS" w:hAnsi="Trebuchet MS" w:cs="Times New Roman"/>
          <w:sz w:val="24"/>
          <w:szCs w:val="24"/>
        </w:rPr>
        <w:t xml:space="preserve"> web ale </w:t>
      </w:r>
      <w:proofErr w:type="spellStart"/>
      <w:r w:rsidRPr="00A10F1E">
        <w:rPr>
          <w:rFonts w:ascii="Trebuchet MS" w:hAnsi="Trebuchet MS" w:cs="Times New Roman"/>
          <w:sz w:val="24"/>
          <w:szCs w:val="24"/>
        </w:rPr>
        <w:t>inspectoratelor</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școlare</w:t>
      </w:r>
      <w:proofErr w:type="spellEnd"/>
      <w:r w:rsidRPr="00A10F1E">
        <w:rPr>
          <w:rFonts w:ascii="Trebuchet MS" w:hAnsi="Trebuchet MS" w:cs="Times New Roman"/>
          <w:sz w:val="24"/>
          <w:szCs w:val="24"/>
        </w:rPr>
        <w:t xml:space="preserve">, social media,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alte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canale</w:t>
      </w:r>
      <w:proofErr w:type="spellEnd"/>
      <w:r w:rsidRPr="00A10F1E">
        <w:rPr>
          <w:rFonts w:ascii="Trebuchet MS" w:hAnsi="Trebuchet MS" w:cs="Times New Roman"/>
          <w:sz w:val="24"/>
          <w:szCs w:val="24"/>
        </w:rPr>
        <w:t xml:space="preserve"> de </w:t>
      </w:r>
      <w:proofErr w:type="spellStart"/>
      <w:r w:rsidRPr="00A10F1E">
        <w:rPr>
          <w:rFonts w:ascii="Trebuchet MS" w:hAnsi="Trebuchet MS" w:cs="Times New Roman"/>
          <w:sz w:val="24"/>
          <w:szCs w:val="24"/>
        </w:rPr>
        <w:t>comunicare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pentru</w:t>
      </w:r>
      <w:proofErr w:type="spellEnd"/>
      <w:r w:rsidRPr="00A10F1E">
        <w:rPr>
          <w:rFonts w:ascii="Trebuchet MS" w:hAnsi="Trebuchet MS" w:cs="Times New Roman"/>
          <w:sz w:val="24"/>
          <w:szCs w:val="24"/>
        </w:rPr>
        <w:t xml:space="preserve"> a </w:t>
      </w:r>
      <w:proofErr w:type="spellStart"/>
      <w:r w:rsidRPr="00A10F1E">
        <w:rPr>
          <w:rFonts w:ascii="Trebuchet MS" w:hAnsi="Trebuchet MS" w:cs="Times New Roman"/>
          <w:sz w:val="24"/>
          <w:szCs w:val="24"/>
        </w:rPr>
        <w:t>informa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despre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proiect</w:t>
      </w:r>
      <w:proofErr w:type="spellEnd"/>
      <w:r w:rsidRPr="00A10F1E">
        <w:rPr>
          <w:rFonts w:ascii="Trebuchet MS" w:hAnsi="Trebuchet MS" w:cs="Times New Roman"/>
          <w:sz w:val="24"/>
          <w:szCs w:val="24"/>
        </w:rPr>
        <w:t>.</w:t>
      </w:r>
    </w:p>
    <w:p w14:paraId="4A231300" w14:textId="28F5971A" w:rsidR="00122BBF" w:rsidRPr="00A10F1E" w:rsidRDefault="00122BBF" w:rsidP="002E6B37">
      <w:pPr>
        <w:pStyle w:val="Listparagraf"/>
        <w:numPr>
          <w:ilvl w:val="0"/>
          <w:numId w:val="6"/>
        </w:numPr>
        <w:spacing w:line="360" w:lineRule="auto"/>
        <w:jc w:val="both"/>
        <w:rPr>
          <w:rFonts w:ascii="Trebuchet MS" w:hAnsi="Trebuchet MS" w:cs="Times New Roman"/>
          <w:sz w:val="24"/>
          <w:szCs w:val="24"/>
        </w:rPr>
      </w:pPr>
      <w:proofErr w:type="spellStart"/>
      <w:r w:rsidRPr="00A10F1E">
        <w:rPr>
          <w:rFonts w:ascii="Trebuchet MS" w:hAnsi="Trebuchet MS" w:cs="Times New Roman"/>
          <w:b/>
          <w:bCs/>
          <w:sz w:val="24"/>
          <w:szCs w:val="24"/>
        </w:rPr>
        <w:t>Distribuția</w:t>
      </w:r>
      <w:proofErr w:type="spellEnd"/>
      <w:r w:rsidRPr="00A10F1E">
        <w:rPr>
          <w:rFonts w:ascii="Trebuchet MS" w:hAnsi="Trebuchet MS" w:cs="Times New Roman"/>
          <w:b/>
          <w:bCs/>
          <w:sz w:val="24"/>
          <w:szCs w:val="24"/>
        </w:rPr>
        <w:t xml:space="preserve"> </w:t>
      </w:r>
      <w:proofErr w:type="spellStart"/>
      <w:r w:rsidRPr="00A10F1E">
        <w:rPr>
          <w:rFonts w:ascii="Trebuchet MS" w:hAnsi="Trebuchet MS" w:cs="Times New Roman"/>
          <w:b/>
          <w:bCs/>
          <w:sz w:val="24"/>
          <w:szCs w:val="24"/>
        </w:rPr>
        <w:t>materialelor</w:t>
      </w:r>
      <w:proofErr w:type="spellEnd"/>
      <w:r w:rsidRPr="00A10F1E">
        <w:rPr>
          <w:rFonts w:ascii="Trebuchet MS" w:hAnsi="Trebuchet MS" w:cs="Times New Roman"/>
          <w:b/>
          <w:bCs/>
          <w:sz w:val="24"/>
          <w:szCs w:val="24"/>
        </w:rPr>
        <w:t xml:space="preserve"> </w:t>
      </w:r>
      <w:proofErr w:type="spellStart"/>
      <w:r w:rsidRPr="00A10F1E">
        <w:rPr>
          <w:rFonts w:ascii="Trebuchet MS" w:hAnsi="Trebuchet MS" w:cs="Times New Roman"/>
          <w:b/>
          <w:bCs/>
          <w:sz w:val="24"/>
          <w:szCs w:val="24"/>
        </w:rPr>
        <w:t>promoționale</w:t>
      </w:r>
      <w:proofErr w:type="spellEnd"/>
      <w:r w:rsidRPr="00A10F1E">
        <w:rPr>
          <w:rFonts w:ascii="Trebuchet MS" w:hAnsi="Trebuchet MS" w:cs="Times New Roman"/>
          <w:b/>
          <w:bCs/>
          <w:sz w:val="24"/>
          <w:szCs w:val="24"/>
        </w:rPr>
        <w:t>:</w:t>
      </w:r>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Crearea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distribuirea</w:t>
      </w:r>
      <w:proofErr w:type="spellEnd"/>
      <w:r w:rsidRPr="00A10F1E">
        <w:rPr>
          <w:rFonts w:ascii="Trebuchet MS" w:hAnsi="Trebuchet MS" w:cs="Times New Roman"/>
          <w:sz w:val="24"/>
          <w:szCs w:val="24"/>
        </w:rPr>
        <w:t xml:space="preserve"> de </w:t>
      </w:r>
      <w:proofErr w:type="spellStart"/>
      <w:r w:rsidRPr="00A10F1E">
        <w:rPr>
          <w:rFonts w:ascii="Trebuchet MS" w:hAnsi="Trebuchet MS" w:cs="Times New Roman"/>
          <w:sz w:val="24"/>
          <w:szCs w:val="24"/>
        </w:rPr>
        <w:t>broșuri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afișe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pliante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către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unitățile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școlare</w:t>
      </w:r>
      <w:proofErr w:type="spellEnd"/>
      <w:r w:rsidRPr="00A10F1E">
        <w:rPr>
          <w:rFonts w:ascii="Trebuchet MS" w:hAnsi="Trebuchet MS" w:cs="Times New Roman"/>
          <w:sz w:val="24"/>
          <w:szCs w:val="24"/>
        </w:rPr>
        <w:t>.</w:t>
      </w:r>
    </w:p>
    <w:p w14:paraId="6C09200A" w14:textId="77777777" w:rsidR="00122BBF" w:rsidRPr="00A10F1E" w:rsidRDefault="00122BBF" w:rsidP="00D201BC">
      <w:pPr>
        <w:pStyle w:val="Listparagraf"/>
        <w:spacing w:line="360" w:lineRule="auto"/>
        <w:jc w:val="both"/>
        <w:outlineLvl w:val="1"/>
        <w:rPr>
          <w:rFonts w:ascii="Trebuchet MS" w:hAnsi="Trebuchet MS" w:cs="Times New Roman"/>
          <w:b/>
          <w:bCs/>
          <w:sz w:val="24"/>
          <w:szCs w:val="24"/>
        </w:rPr>
      </w:pPr>
      <w:bookmarkStart w:id="12" w:name="_Toc169207001"/>
      <w:r w:rsidRPr="00A10F1E">
        <w:rPr>
          <w:rFonts w:ascii="Trebuchet MS" w:hAnsi="Trebuchet MS" w:cs="Times New Roman"/>
          <w:b/>
          <w:bCs/>
          <w:sz w:val="24"/>
          <w:szCs w:val="24"/>
        </w:rPr>
        <w:t xml:space="preserve">b. </w:t>
      </w:r>
      <w:proofErr w:type="spellStart"/>
      <w:r w:rsidRPr="00A10F1E">
        <w:rPr>
          <w:rFonts w:ascii="Trebuchet MS" w:hAnsi="Trebuchet MS" w:cs="Times New Roman"/>
          <w:b/>
          <w:bCs/>
          <w:sz w:val="24"/>
          <w:szCs w:val="24"/>
        </w:rPr>
        <w:t>Colaborarea</w:t>
      </w:r>
      <w:proofErr w:type="spellEnd"/>
      <w:r w:rsidRPr="00A10F1E">
        <w:rPr>
          <w:rFonts w:ascii="Trebuchet MS" w:hAnsi="Trebuchet MS" w:cs="Times New Roman"/>
          <w:b/>
          <w:bCs/>
          <w:sz w:val="24"/>
          <w:szCs w:val="24"/>
        </w:rPr>
        <w:t xml:space="preserve"> cu </w:t>
      </w:r>
      <w:proofErr w:type="spellStart"/>
      <w:r w:rsidRPr="00A10F1E">
        <w:rPr>
          <w:rFonts w:ascii="Trebuchet MS" w:hAnsi="Trebuchet MS" w:cs="Times New Roman"/>
          <w:b/>
          <w:bCs/>
          <w:sz w:val="24"/>
          <w:szCs w:val="24"/>
        </w:rPr>
        <w:t>instituțiile</w:t>
      </w:r>
      <w:proofErr w:type="spellEnd"/>
      <w:r w:rsidRPr="00A10F1E">
        <w:rPr>
          <w:rFonts w:ascii="Trebuchet MS" w:hAnsi="Trebuchet MS" w:cs="Times New Roman"/>
          <w:b/>
          <w:bCs/>
          <w:sz w:val="24"/>
          <w:szCs w:val="24"/>
        </w:rPr>
        <w:t xml:space="preserve"> </w:t>
      </w:r>
      <w:proofErr w:type="spellStart"/>
      <w:r w:rsidRPr="00A10F1E">
        <w:rPr>
          <w:rFonts w:ascii="Trebuchet MS" w:hAnsi="Trebuchet MS" w:cs="Times New Roman"/>
          <w:b/>
          <w:bCs/>
          <w:sz w:val="24"/>
          <w:szCs w:val="24"/>
        </w:rPr>
        <w:t>educaționale</w:t>
      </w:r>
      <w:bookmarkEnd w:id="12"/>
      <w:proofErr w:type="spellEnd"/>
    </w:p>
    <w:p w14:paraId="351F192B" w14:textId="0270648E" w:rsidR="00122BBF" w:rsidRPr="00A10F1E" w:rsidRDefault="00122BBF" w:rsidP="002E6B37">
      <w:pPr>
        <w:pStyle w:val="Listparagraf"/>
        <w:numPr>
          <w:ilvl w:val="0"/>
          <w:numId w:val="7"/>
        </w:numPr>
        <w:spacing w:line="360" w:lineRule="auto"/>
        <w:jc w:val="both"/>
        <w:rPr>
          <w:rFonts w:ascii="Trebuchet MS" w:hAnsi="Trebuchet MS" w:cs="Times New Roman"/>
          <w:sz w:val="24"/>
          <w:szCs w:val="24"/>
        </w:rPr>
      </w:pPr>
      <w:proofErr w:type="spellStart"/>
      <w:r w:rsidRPr="00A10F1E">
        <w:rPr>
          <w:rFonts w:ascii="Trebuchet MS" w:hAnsi="Trebuchet MS" w:cs="Times New Roman"/>
          <w:b/>
          <w:bCs/>
          <w:sz w:val="24"/>
          <w:szCs w:val="24"/>
        </w:rPr>
        <w:lastRenderedPageBreak/>
        <w:t>Crearea</w:t>
      </w:r>
      <w:proofErr w:type="spellEnd"/>
      <w:r w:rsidRPr="00A10F1E">
        <w:rPr>
          <w:rFonts w:ascii="Trebuchet MS" w:hAnsi="Trebuchet MS" w:cs="Times New Roman"/>
          <w:b/>
          <w:bCs/>
          <w:sz w:val="24"/>
          <w:szCs w:val="24"/>
        </w:rPr>
        <w:t xml:space="preserve"> </w:t>
      </w:r>
      <w:proofErr w:type="spellStart"/>
      <w:r w:rsidR="0083449D" w:rsidRPr="00A10F1E">
        <w:rPr>
          <w:rFonts w:ascii="Trebuchet MS" w:hAnsi="Trebuchet MS" w:cs="Times New Roman"/>
          <w:b/>
          <w:bCs/>
          <w:sz w:val="24"/>
          <w:szCs w:val="24"/>
        </w:rPr>
        <w:t>p</w:t>
      </w:r>
      <w:r w:rsidRPr="00A10F1E">
        <w:rPr>
          <w:rFonts w:ascii="Trebuchet MS" w:hAnsi="Trebuchet MS" w:cs="Times New Roman"/>
          <w:b/>
          <w:bCs/>
          <w:sz w:val="24"/>
          <w:szCs w:val="24"/>
        </w:rPr>
        <w:t>arteneriatelor</w:t>
      </w:r>
      <w:proofErr w:type="spellEnd"/>
      <w:r w:rsidRPr="00A10F1E">
        <w:rPr>
          <w:rFonts w:ascii="Trebuchet MS" w:hAnsi="Trebuchet MS" w:cs="Times New Roman"/>
          <w:b/>
          <w:bCs/>
          <w:sz w:val="24"/>
          <w:szCs w:val="24"/>
        </w:rPr>
        <w:t xml:space="preserve"> cu </w:t>
      </w:r>
      <w:proofErr w:type="spellStart"/>
      <w:r w:rsidRPr="00A10F1E">
        <w:rPr>
          <w:rFonts w:ascii="Trebuchet MS" w:hAnsi="Trebuchet MS" w:cs="Times New Roman"/>
          <w:b/>
          <w:bCs/>
          <w:sz w:val="24"/>
          <w:szCs w:val="24"/>
        </w:rPr>
        <w:t>inspectoratele</w:t>
      </w:r>
      <w:proofErr w:type="spellEnd"/>
      <w:r w:rsidRPr="00A10F1E">
        <w:rPr>
          <w:rFonts w:ascii="Trebuchet MS" w:hAnsi="Trebuchet MS" w:cs="Times New Roman"/>
          <w:b/>
          <w:bCs/>
          <w:sz w:val="24"/>
          <w:szCs w:val="24"/>
        </w:rPr>
        <w:t xml:space="preserve"> </w:t>
      </w:r>
      <w:proofErr w:type="spellStart"/>
      <w:r w:rsidRPr="00A10F1E">
        <w:rPr>
          <w:rFonts w:ascii="Trebuchet MS" w:hAnsi="Trebuchet MS" w:cs="Times New Roman"/>
          <w:b/>
          <w:bCs/>
          <w:sz w:val="24"/>
          <w:szCs w:val="24"/>
        </w:rPr>
        <w:t>școlare</w:t>
      </w:r>
      <w:proofErr w:type="spellEnd"/>
      <w:r w:rsidRPr="00A10F1E">
        <w:rPr>
          <w:rFonts w:ascii="Trebuchet MS" w:hAnsi="Trebuchet MS" w:cs="Times New Roman"/>
          <w:b/>
          <w:bCs/>
          <w:sz w:val="24"/>
          <w:szCs w:val="24"/>
        </w:rPr>
        <w:t>:</w:t>
      </w:r>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Colaborarea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strânsă</w:t>
      </w:r>
      <w:proofErr w:type="spellEnd"/>
      <w:r w:rsidRPr="00A10F1E">
        <w:rPr>
          <w:rFonts w:ascii="Trebuchet MS" w:hAnsi="Trebuchet MS" w:cs="Times New Roman"/>
          <w:sz w:val="24"/>
          <w:szCs w:val="24"/>
        </w:rPr>
        <w:t xml:space="preserve"> cu </w:t>
      </w:r>
      <w:proofErr w:type="spellStart"/>
      <w:r w:rsidRPr="00A10F1E">
        <w:rPr>
          <w:rFonts w:ascii="Trebuchet MS" w:hAnsi="Trebuchet MS" w:cs="Times New Roman"/>
          <w:sz w:val="24"/>
          <w:szCs w:val="24"/>
        </w:rPr>
        <w:t>inspectoratele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școlare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pentru</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identificarea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cadrelor</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didactice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potrivite</w:t>
      </w:r>
      <w:proofErr w:type="spellEnd"/>
      <w:r w:rsidRPr="00A10F1E">
        <w:rPr>
          <w:rFonts w:ascii="Trebuchet MS" w:hAnsi="Trebuchet MS" w:cs="Times New Roman"/>
          <w:sz w:val="24"/>
          <w:szCs w:val="24"/>
        </w:rPr>
        <w:t>.</w:t>
      </w:r>
    </w:p>
    <w:p w14:paraId="05155214" w14:textId="7C9BDCBE" w:rsidR="00122BBF" w:rsidRPr="00A10F1E" w:rsidRDefault="0083449D" w:rsidP="002E6B37">
      <w:pPr>
        <w:pStyle w:val="Listparagraf"/>
        <w:numPr>
          <w:ilvl w:val="0"/>
          <w:numId w:val="7"/>
        </w:numPr>
        <w:spacing w:line="360" w:lineRule="auto"/>
        <w:jc w:val="both"/>
        <w:rPr>
          <w:rFonts w:ascii="Trebuchet MS" w:hAnsi="Trebuchet MS" w:cs="Times New Roman"/>
          <w:sz w:val="24"/>
          <w:szCs w:val="24"/>
        </w:rPr>
      </w:pPr>
      <w:proofErr w:type="spellStart"/>
      <w:r w:rsidRPr="00A10F1E">
        <w:rPr>
          <w:rFonts w:ascii="Trebuchet MS" w:hAnsi="Trebuchet MS" w:cs="Times New Roman"/>
          <w:b/>
          <w:bCs/>
          <w:sz w:val="24"/>
          <w:szCs w:val="24"/>
        </w:rPr>
        <w:t>Dezvoltarea</w:t>
      </w:r>
      <w:proofErr w:type="spellEnd"/>
      <w:r w:rsidRPr="00A10F1E">
        <w:rPr>
          <w:rFonts w:ascii="Trebuchet MS" w:hAnsi="Trebuchet MS" w:cs="Times New Roman"/>
          <w:b/>
          <w:bCs/>
          <w:sz w:val="24"/>
          <w:szCs w:val="24"/>
        </w:rPr>
        <w:t xml:space="preserve"> </w:t>
      </w:r>
      <w:proofErr w:type="spellStart"/>
      <w:r w:rsidRPr="00A10F1E">
        <w:rPr>
          <w:rFonts w:ascii="Trebuchet MS" w:hAnsi="Trebuchet MS" w:cs="Times New Roman"/>
          <w:b/>
          <w:bCs/>
          <w:sz w:val="24"/>
          <w:szCs w:val="24"/>
        </w:rPr>
        <w:t>r</w:t>
      </w:r>
      <w:r w:rsidR="00122BBF" w:rsidRPr="00A10F1E">
        <w:rPr>
          <w:rFonts w:ascii="Trebuchet MS" w:hAnsi="Trebuchet MS" w:cs="Times New Roman"/>
          <w:b/>
          <w:bCs/>
          <w:sz w:val="24"/>
          <w:szCs w:val="24"/>
        </w:rPr>
        <w:t>ețele</w:t>
      </w:r>
      <w:r w:rsidRPr="00A10F1E">
        <w:rPr>
          <w:rFonts w:ascii="Trebuchet MS" w:hAnsi="Trebuchet MS" w:cs="Times New Roman"/>
          <w:b/>
          <w:bCs/>
          <w:sz w:val="24"/>
          <w:szCs w:val="24"/>
        </w:rPr>
        <w:t>lor</w:t>
      </w:r>
      <w:proofErr w:type="spellEnd"/>
      <w:r w:rsidR="00122BBF" w:rsidRPr="00A10F1E">
        <w:rPr>
          <w:rFonts w:ascii="Trebuchet MS" w:hAnsi="Trebuchet MS" w:cs="Times New Roman"/>
          <w:b/>
          <w:bCs/>
          <w:sz w:val="24"/>
          <w:szCs w:val="24"/>
        </w:rPr>
        <w:t xml:space="preserve"> de </w:t>
      </w:r>
      <w:proofErr w:type="spellStart"/>
      <w:r w:rsidR="00122BBF" w:rsidRPr="00A10F1E">
        <w:rPr>
          <w:rFonts w:ascii="Trebuchet MS" w:hAnsi="Trebuchet MS" w:cs="Times New Roman"/>
          <w:b/>
          <w:bCs/>
          <w:sz w:val="24"/>
          <w:szCs w:val="24"/>
        </w:rPr>
        <w:t>directori</w:t>
      </w:r>
      <w:proofErr w:type="spellEnd"/>
      <w:r w:rsidR="00122BBF" w:rsidRPr="00A10F1E">
        <w:rPr>
          <w:rFonts w:ascii="Trebuchet MS" w:hAnsi="Trebuchet MS" w:cs="Times New Roman"/>
          <w:b/>
          <w:bCs/>
          <w:sz w:val="24"/>
          <w:szCs w:val="24"/>
        </w:rPr>
        <w:t>:</w:t>
      </w:r>
      <w:r w:rsidR="00122BBF" w:rsidRPr="00A10F1E">
        <w:rPr>
          <w:rFonts w:ascii="Trebuchet MS" w:hAnsi="Trebuchet MS" w:cs="Times New Roman"/>
          <w:sz w:val="24"/>
          <w:szCs w:val="24"/>
        </w:rPr>
        <w:t xml:space="preserve"> </w:t>
      </w:r>
      <w:proofErr w:type="spellStart"/>
      <w:r w:rsidR="00122BBF" w:rsidRPr="00A10F1E">
        <w:rPr>
          <w:rFonts w:ascii="Trebuchet MS" w:hAnsi="Trebuchet MS" w:cs="Times New Roman"/>
          <w:sz w:val="24"/>
          <w:szCs w:val="24"/>
        </w:rPr>
        <w:t>Implicarea</w:t>
      </w:r>
      <w:proofErr w:type="spellEnd"/>
      <w:r w:rsidR="00122BBF" w:rsidRPr="00A10F1E">
        <w:rPr>
          <w:rFonts w:ascii="Trebuchet MS" w:hAnsi="Trebuchet MS" w:cs="Times New Roman"/>
          <w:sz w:val="24"/>
          <w:szCs w:val="24"/>
        </w:rPr>
        <w:t xml:space="preserve"> </w:t>
      </w:r>
      <w:proofErr w:type="spellStart"/>
      <w:r w:rsidR="00122BBF" w:rsidRPr="00A10F1E">
        <w:rPr>
          <w:rFonts w:ascii="Trebuchet MS" w:hAnsi="Trebuchet MS" w:cs="Times New Roman"/>
          <w:sz w:val="24"/>
          <w:szCs w:val="24"/>
        </w:rPr>
        <w:t>directorilor</w:t>
      </w:r>
      <w:proofErr w:type="spellEnd"/>
      <w:r w:rsidR="00122BBF" w:rsidRPr="00A10F1E">
        <w:rPr>
          <w:rFonts w:ascii="Trebuchet MS" w:hAnsi="Trebuchet MS" w:cs="Times New Roman"/>
          <w:sz w:val="24"/>
          <w:szCs w:val="24"/>
        </w:rPr>
        <w:t xml:space="preserve"> de </w:t>
      </w:r>
      <w:proofErr w:type="spellStart"/>
      <w:r w:rsidR="00122BBF" w:rsidRPr="00A10F1E">
        <w:rPr>
          <w:rFonts w:ascii="Trebuchet MS" w:hAnsi="Trebuchet MS" w:cs="Times New Roman"/>
          <w:sz w:val="24"/>
          <w:szCs w:val="24"/>
        </w:rPr>
        <w:t>școli</w:t>
      </w:r>
      <w:proofErr w:type="spellEnd"/>
      <w:r w:rsidR="00122BBF" w:rsidRPr="00A10F1E">
        <w:rPr>
          <w:rFonts w:ascii="Trebuchet MS" w:hAnsi="Trebuchet MS" w:cs="Times New Roman"/>
          <w:sz w:val="24"/>
          <w:szCs w:val="24"/>
        </w:rPr>
        <w:t xml:space="preserve"> </w:t>
      </w:r>
      <w:proofErr w:type="spellStart"/>
      <w:r w:rsidR="00122BBF" w:rsidRPr="00A10F1E">
        <w:rPr>
          <w:rFonts w:ascii="Trebuchet MS" w:hAnsi="Trebuchet MS" w:cs="Times New Roman"/>
          <w:sz w:val="24"/>
          <w:szCs w:val="24"/>
        </w:rPr>
        <w:t>pentru</w:t>
      </w:r>
      <w:proofErr w:type="spellEnd"/>
      <w:r w:rsidR="00122BBF" w:rsidRPr="00A10F1E">
        <w:rPr>
          <w:rFonts w:ascii="Trebuchet MS" w:hAnsi="Trebuchet MS" w:cs="Times New Roman"/>
          <w:sz w:val="24"/>
          <w:szCs w:val="24"/>
        </w:rPr>
        <w:t xml:space="preserve"> a </w:t>
      </w:r>
      <w:proofErr w:type="spellStart"/>
      <w:r w:rsidR="00122BBF" w:rsidRPr="00A10F1E">
        <w:rPr>
          <w:rFonts w:ascii="Trebuchet MS" w:hAnsi="Trebuchet MS" w:cs="Times New Roman"/>
          <w:sz w:val="24"/>
          <w:szCs w:val="24"/>
        </w:rPr>
        <w:t>recomanda</w:t>
      </w:r>
      <w:proofErr w:type="spellEnd"/>
      <w:r w:rsidR="00122BBF" w:rsidRPr="00A10F1E">
        <w:rPr>
          <w:rFonts w:ascii="Trebuchet MS" w:hAnsi="Trebuchet MS" w:cs="Times New Roman"/>
          <w:sz w:val="24"/>
          <w:szCs w:val="24"/>
        </w:rPr>
        <w:t xml:space="preserve"> </w:t>
      </w:r>
      <w:proofErr w:type="spellStart"/>
      <w:r w:rsidR="00122BBF" w:rsidRPr="00A10F1E">
        <w:rPr>
          <w:rFonts w:ascii="Trebuchet MS" w:hAnsi="Trebuchet MS" w:cs="Times New Roman"/>
          <w:sz w:val="24"/>
          <w:szCs w:val="24"/>
        </w:rPr>
        <w:t>profesori</w:t>
      </w:r>
      <w:proofErr w:type="spellEnd"/>
      <w:r w:rsidR="00122BBF" w:rsidRPr="00A10F1E">
        <w:rPr>
          <w:rFonts w:ascii="Trebuchet MS" w:hAnsi="Trebuchet MS" w:cs="Times New Roman"/>
          <w:sz w:val="24"/>
          <w:szCs w:val="24"/>
        </w:rPr>
        <w:t xml:space="preserve"> care </w:t>
      </w:r>
      <w:proofErr w:type="spellStart"/>
      <w:r w:rsidR="00122BBF" w:rsidRPr="00A10F1E">
        <w:rPr>
          <w:rFonts w:ascii="Trebuchet MS" w:hAnsi="Trebuchet MS" w:cs="Times New Roman"/>
          <w:sz w:val="24"/>
          <w:szCs w:val="24"/>
        </w:rPr>
        <w:t>ar</w:t>
      </w:r>
      <w:proofErr w:type="spellEnd"/>
      <w:r w:rsidR="00122BBF" w:rsidRPr="00A10F1E">
        <w:rPr>
          <w:rFonts w:ascii="Trebuchet MS" w:hAnsi="Trebuchet MS" w:cs="Times New Roman"/>
          <w:sz w:val="24"/>
          <w:szCs w:val="24"/>
        </w:rPr>
        <w:t xml:space="preserve"> beneficia de pe </w:t>
      </w:r>
      <w:proofErr w:type="spellStart"/>
      <w:r w:rsidR="00122BBF" w:rsidRPr="00A10F1E">
        <w:rPr>
          <w:rFonts w:ascii="Trebuchet MS" w:hAnsi="Trebuchet MS" w:cs="Times New Roman"/>
          <w:sz w:val="24"/>
          <w:szCs w:val="24"/>
        </w:rPr>
        <w:t>urma</w:t>
      </w:r>
      <w:proofErr w:type="spellEnd"/>
      <w:r w:rsidR="00122BBF" w:rsidRPr="00A10F1E">
        <w:rPr>
          <w:rFonts w:ascii="Trebuchet MS" w:hAnsi="Trebuchet MS" w:cs="Times New Roman"/>
          <w:sz w:val="24"/>
          <w:szCs w:val="24"/>
        </w:rPr>
        <w:t xml:space="preserve"> </w:t>
      </w:r>
      <w:proofErr w:type="spellStart"/>
      <w:r w:rsidR="00122BBF" w:rsidRPr="00A10F1E">
        <w:rPr>
          <w:rFonts w:ascii="Trebuchet MS" w:hAnsi="Trebuchet MS" w:cs="Times New Roman"/>
          <w:sz w:val="24"/>
          <w:szCs w:val="24"/>
        </w:rPr>
        <w:t>proiectului</w:t>
      </w:r>
      <w:proofErr w:type="spellEnd"/>
      <w:r w:rsidR="00122BBF" w:rsidRPr="00A10F1E">
        <w:rPr>
          <w:rFonts w:ascii="Trebuchet MS" w:hAnsi="Trebuchet MS" w:cs="Times New Roman"/>
          <w:sz w:val="24"/>
          <w:szCs w:val="24"/>
        </w:rPr>
        <w:t>.</w:t>
      </w:r>
    </w:p>
    <w:p w14:paraId="1DFA795F" w14:textId="77777777" w:rsidR="00122BBF" w:rsidRPr="00A10F1E" w:rsidRDefault="00122BBF" w:rsidP="00D201BC">
      <w:pPr>
        <w:pStyle w:val="Listparagraf"/>
        <w:spacing w:line="360" w:lineRule="auto"/>
        <w:jc w:val="both"/>
        <w:outlineLvl w:val="1"/>
        <w:rPr>
          <w:rFonts w:ascii="Trebuchet MS" w:hAnsi="Trebuchet MS" w:cs="Times New Roman"/>
          <w:b/>
          <w:bCs/>
          <w:sz w:val="24"/>
          <w:szCs w:val="24"/>
        </w:rPr>
      </w:pPr>
      <w:bookmarkStart w:id="13" w:name="_Toc169207002"/>
      <w:r w:rsidRPr="00A10F1E">
        <w:rPr>
          <w:rFonts w:ascii="Trebuchet MS" w:hAnsi="Trebuchet MS" w:cs="Times New Roman"/>
          <w:b/>
          <w:bCs/>
          <w:sz w:val="24"/>
          <w:szCs w:val="24"/>
        </w:rPr>
        <w:t xml:space="preserve">c. </w:t>
      </w:r>
      <w:proofErr w:type="spellStart"/>
      <w:r w:rsidRPr="00A10F1E">
        <w:rPr>
          <w:rFonts w:ascii="Trebuchet MS" w:hAnsi="Trebuchet MS" w:cs="Times New Roman"/>
          <w:b/>
          <w:bCs/>
          <w:sz w:val="24"/>
          <w:szCs w:val="24"/>
        </w:rPr>
        <w:t>Procedura</w:t>
      </w:r>
      <w:proofErr w:type="spellEnd"/>
      <w:r w:rsidRPr="00A10F1E">
        <w:rPr>
          <w:rFonts w:ascii="Trebuchet MS" w:hAnsi="Trebuchet MS" w:cs="Times New Roman"/>
          <w:b/>
          <w:bCs/>
          <w:sz w:val="24"/>
          <w:szCs w:val="24"/>
        </w:rPr>
        <w:t xml:space="preserve"> de </w:t>
      </w:r>
      <w:proofErr w:type="spellStart"/>
      <w:r w:rsidRPr="00A10F1E">
        <w:rPr>
          <w:rFonts w:ascii="Trebuchet MS" w:hAnsi="Trebuchet MS" w:cs="Times New Roman"/>
          <w:b/>
          <w:bCs/>
          <w:sz w:val="24"/>
          <w:szCs w:val="24"/>
        </w:rPr>
        <w:t>recrutare</w:t>
      </w:r>
      <w:bookmarkEnd w:id="13"/>
      <w:proofErr w:type="spellEnd"/>
    </w:p>
    <w:p w14:paraId="2D0EFC84" w14:textId="77777777" w:rsidR="00122BBF" w:rsidRPr="00A10F1E" w:rsidRDefault="00122BBF" w:rsidP="002E6B37">
      <w:pPr>
        <w:pStyle w:val="Listparagraf"/>
        <w:numPr>
          <w:ilvl w:val="0"/>
          <w:numId w:val="8"/>
        </w:numPr>
        <w:spacing w:line="360" w:lineRule="auto"/>
        <w:jc w:val="both"/>
        <w:rPr>
          <w:rFonts w:ascii="Trebuchet MS" w:hAnsi="Trebuchet MS" w:cs="Times New Roman"/>
          <w:sz w:val="24"/>
          <w:szCs w:val="24"/>
        </w:rPr>
      </w:pPr>
      <w:proofErr w:type="spellStart"/>
      <w:r w:rsidRPr="00A10F1E">
        <w:rPr>
          <w:rFonts w:ascii="Trebuchet MS" w:hAnsi="Trebuchet MS" w:cs="Times New Roman"/>
          <w:b/>
          <w:bCs/>
          <w:sz w:val="24"/>
          <w:szCs w:val="24"/>
        </w:rPr>
        <w:t>Invitații</w:t>
      </w:r>
      <w:proofErr w:type="spellEnd"/>
      <w:r w:rsidRPr="00A10F1E">
        <w:rPr>
          <w:rFonts w:ascii="Trebuchet MS" w:hAnsi="Trebuchet MS" w:cs="Times New Roman"/>
          <w:b/>
          <w:bCs/>
          <w:sz w:val="24"/>
          <w:szCs w:val="24"/>
        </w:rPr>
        <w:t xml:space="preserve"> </w:t>
      </w:r>
      <w:proofErr w:type="spellStart"/>
      <w:r w:rsidRPr="00A10F1E">
        <w:rPr>
          <w:rFonts w:ascii="Trebuchet MS" w:hAnsi="Trebuchet MS" w:cs="Times New Roman"/>
          <w:b/>
          <w:bCs/>
          <w:sz w:val="24"/>
          <w:szCs w:val="24"/>
        </w:rPr>
        <w:t>oficiale</w:t>
      </w:r>
      <w:proofErr w:type="spellEnd"/>
      <w:r w:rsidRPr="00A10F1E">
        <w:rPr>
          <w:rFonts w:ascii="Trebuchet MS" w:hAnsi="Trebuchet MS" w:cs="Times New Roman"/>
          <w:b/>
          <w:bCs/>
          <w:sz w:val="24"/>
          <w:szCs w:val="24"/>
        </w:rPr>
        <w:t>:</w:t>
      </w:r>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Trimiterea</w:t>
      </w:r>
      <w:proofErr w:type="spellEnd"/>
      <w:r w:rsidRPr="00A10F1E">
        <w:rPr>
          <w:rFonts w:ascii="Trebuchet MS" w:hAnsi="Trebuchet MS" w:cs="Times New Roman"/>
          <w:sz w:val="24"/>
          <w:szCs w:val="24"/>
        </w:rPr>
        <w:t xml:space="preserve"> de </w:t>
      </w:r>
      <w:proofErr w:type="spellStart"/>
      <w:r w:rsidRPr="00A10F1E">
        <w:rPr>
          <w:rFonts w:ascii="Trebuchet MS" w:hAnsi="Trebuchet MS" w:cs="Times New Roman"/>
          <w:sz w:val="24"/>
          <w:szCs w:val="24"/>
        </w:rPr>
        <w:t>invitații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oficiale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către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cadrele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didactice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identificate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explicând</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scopul</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beneficiile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cerințele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proiectului</w:t>
      </w:r>
      <w:proofErr w:type="spellEnd"/>
      <w:r w:rsidRPr="00A10F1E">
        <w:rPr>
          <w:rFonts w:ascii="Trebuchet MS" w:hAnsi="Trebuchet MS" w:cs="Times New Roman"/>
          <w:sz w:val="24"/>
          <w:szCs w:val="24"/>
        </w:rPr>
        <w:t>.</w:t>
      </w:r>
    </w:p>
    <w:p w14:paraId="32FA26FA" w14:textId="77777777" w:rsidR="00122BBF" w:rsidRPr="00A10F1E" w:rsidRDefault="00122BBF" w:rsidP="002E6B37">
      <w:pPr>
        <w:pStyle w:val="Listparagraf"/>
        <w:numPr>
          <w:ilvl w:val="0"/>
          <w:numId w:val="8"/>
        </w:numPr>
        <w:spacing w:line="360" w:lineRule="auto"/>
        <w:jc w:val="both"/>
        <w:rPr>
          <w:rFonts w:ascii="Trebuchet MS" w:hAnsi="Trebuchet MS" w:cs="Times New Roman"/>
          <w:sz w:val="24"/>
          <w:szCs w:val="24"/>
        </w:rPr>
      </w:pPr>
      <w:proofErr w:type="spellStart"/>
      <w:r w:rsidRPr="00A10F1E">
        <w:rPr>
          <w:rFonts w:ascii="Trebuchet MS" w:hAnsi="Trebuchet MS" w:cs="Times New Roman"/>
          <w:b/>
          <w:bCs/>
          <w:sz w:val="24"/>
          <w:szCs w:val="24"/>
        </w:rPr>
        <w:t>Selecție</w:t>
      </w:r>
      <w:proofErr w:type="spellEnd"/>
      <w:r w:rsidRPr="00A10F1E">
        <w:rPr>
          <w:rFonts w:ascii="Trebuchet MS" w:hAnsi="Trebuchet MS" w:cs="Times New Roman"/>
          <w:b/>
          <w:bCs/>
          <w:sz w:val="24"/>
          <w:szCs w:val="24"/>
        </w:rPr>
        <w:t xml:space="preserve"> pe </w:t>
      </w:r>
      <w:proofErr w:type="spellStart"/>
      <w:r w:rsidRPr="00A10F1E">
        <w:rPr>
          <w:rFonts w:ascii="Trebuchet MS" w:hAnsi="Trebuchet MS" w:cs="Times New Roman"/>
          <w:b/>
          <w:bCs/>
          <w:sz w:val="24"/>
          <w:szCs w:val="24"/>
        </w:rPr>
        <w:t>baza</w:t>
      </w:r>
      <w:proofErr w:type="spellEnd"/>
      <w:r w:rsidRPr="00A10F1E">
        <w:rPr>
          <w:rFonts w:ascii="Trebuchet MS" w:hAnsi="Trebuchet MS" w:cs="Times New Roman"/>
          <w:b/>
          <w:bCs/>
          <w:sz w:val="24"/>
          <w:szCs w:val="24"/>
        </w:rPr>
        <w:t xml:space="preserve"> </w:t>
      </w:r>
      <w:proofErr w:type="spellStart"/>
      <w:r w:rsidRPr="00A10F1E">
        <w:rPr>
          <w:rFonts w:ascii="Trebuchet MS" w:hAnsi="Trebuchet MS" w:cs="Times New Roman"/>
          <w:b/>
          <w:bCs/>
          <w:sz w:val="24"/>
          <w:szCs w:val="24"/>
        </w:rPr>
        <w:t>aplicațiilor</w:t>
      </w:r>
      <w:proofErr w:type="spellEnd"/>
      <w:r w:rsidRPr="00A10F1E">
        <w:rPr>
          <w:rFonts w:ascii="Trebuchet MS" w:hAnsi="Trebuchet MS" w:cs="Times New Roman"/>
          <w:b/>
          <w:bCs/>
          <w:sz w:val="24"/>
          <w:szCs w:val="24"/>
        </w:rPr>
        <w:t>:</w:t>
      </w:r>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Colectarea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evaluarea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aplicațiilor</w:t>
      </w:r>
      <w:proofErr w:type="spellEnd"/>
      <w:r w:rsidRPr="00A10F1E">
        <w:rPr>
          <w:rFonts w:ascii="Trebuchet MS" w:hAnsi="Trebuchet MS" w:cs="Times New Roman"/>
          <w:sz w:val="24"/>
          <w:szCs w:val="24"/>
        </w:rPr>
        <w:t xml:space="preserve"> de </w:t>
      </w:r>
      <w:proofErr w:type="spellStart"/>
      <w:r w:rsidRPr="00A10F1E">
        <w:rPr>
          <w:rFonts w:ascii="Trebuchet MS" w:hAnsi="Trebuchet MS" w:cs="Times New Roman"/>
          <w:sz w:val="24"/>
          <w:szCs w:val="24"/>
        </w:rPr>
        <w:t>participare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inclusiv</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scrisori</w:t>
      </w:r>
      <w:proofErr w:type="spellEnd"/>
      <w:r w:rsidRPr="00A10F1E">
        <w:rPr>
          <w:rFonts w:ascii="Trebuchet MS" w:hAnsi="Trebuchet MS" w:cs="Times New Roman"/>
          <w:sz w:val="24"/>
          <w:szCs w:val="24"/>
        </w:rPr>
        <w:t xml:space="preserve"> de </w:t>
      </w:r>
      <w:proofErr w:type="spellStart"/>
      <w:r w:rsidRPr="00A10F1E">
        <w:rPr>
          <w:rFonts w:ascii="Trebuchet MS" w:hAnsi="Trebuchet MS" w:cs="Times New Roman"/>
          <w:sz w:val="24"/>
          <w:szCs w:val="24"/>
        </w:rPr>
        <w:t>motivație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CV-</w:t>
      </w:r>
      <w:proofErr w:type="spellStart"/>
      <w:r w:rsidRPr="00A10F1E">
        <w:rPr>
          <w:rFonts w:ascii="Trebuchet MS" w:hAnsi="Trebuchet MS" w:cs="Times New Roman"/>
          <w:sz w:val="24"/>
          <w:szCs w:val="24"/>
        </w:rPr>
        <w:t>uri</w:t>
      </w:r>
      <w:proofErr w:type="spellEnd"/>
      <w:r w:rsidRPr="00A10F1E">
        <w:rPr>
          <w:rFonts w:ascii="Trebuchet MS" w:hAnsi="Trebuchet MS" w:cs="Times New Roman"/>
          <w:sz w:val="24"/>
          <w:szCs w:val="24"/>
        </w:rPr>
        <w:t>.</w:t>
      </w:r>
    </w:p>
    <w:p w14:paraId="1B3EE432" w14:textId="77777777" w:rsidR="00E338A0" w:rsidRPr="00A10F1E" w:rsidRDefault="00272484" w:rsidP="00D2172D">
      <w:pPr>
        <w:pStyle w:val="NormalWeb"/>
        <w:spacing w:line="360" w:lineRule="auto"/>
        <w:jc w:val="both"/>
        <w:rPr>
          <w:rFonts w:ascii="Trebuchet MS" w:hAnsi="Trebuchet MS"/>
        </w:rPr>
      </w:pPr>
      <w:proofErr w:type="spellStart"/>
      <w:r w:rsidRPr="00A10F1E">
        <w:rPr>
          <w:rFonts w:ascii="Trebuchet MS" w:hAnsi="Trebuchet MS"/>
        </w:rPr>
        <w:t>Aceste</w:t>
      </w:r>
      <w:proofErr w:type="spellEnd"/>
      <w:r w:rsidRPr="00A10F1E">
        <w:rPr>
          <w:rFonts w:ascii="Trebuchet MS" w:hAnsi="Trebuchet MS"/>
        </w:rPr>
        <w:t xml:space="preserve"> </w:t>
      </w:r>
      <w:proofErr w:type="spellStart"/>
      <w:r w:rsidRPr="00A10F1E">
        <w:rPr>
          <w:rFonts w:ascii="Trebuchet MS" w:hAnsi="Trebuchet MS"/>
        </w:rPr>
        <w:t>strategii</w:t>
      </w:r>
      <w:proofErr w:type="spellEnd"/>
      <w:r w:rsidRPr="00A10F1E">
        <w:rPr>
          <w:rFonts w:ascii="Trebuchet MS" w:hAnsi="Trebuchet MS"/>
        </w:rPr>
        <w:t xml:space="preserve"> integrate sunt </w:t>
      </w:r>
      <w:proofErr w:type="spellStart"/>
      <w:r w:rsidRPr="00A10F1E">
        <w:rPr>
          <w:rFonts w:ascii="Trebuchet MS" w:hAnsi="Trebuchet MS"/>
        </w:rPr>
        <w:t>esențiale</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w:t>
      </w:r>
      <w:proofErr w:type="spellStart"/>
      <w:r w:rsidRPr="00A10F1E">
        <w:rPr>
          <w:rFonts w:ascii="Trebuchet MS" w:hAnsi="Trebuchet MS"/>
        </w:rPr>
        <w:t>asigurarea</w:t>
      </w:r>
      <w:proofErr w:type="spellEnd"/>
      <w:r w:rsidRPr="00A10F1E">
        <w:rPr>
          <w:rFonts w:ascii="Trebuchet MS" w:hAnsi="Trebuchet MS"/>
        </w:rPr>
        <w:t xml:space="preserve"> </w:t>
      </w:r>
      <w:proofErr w:type="spellStart"/>
      <w:r w:rsidRPr="00A10F1E">
        <w:rPr>
          <w:rFonts w:ascii="Trebuchet MS" w:hAnsi="Trebuchet MS"/>
        </w:rPr>
        <w:t>unei</w:t>
      </w:r>
      <w:proofErr w:type="spellEnd"/>
      <w:r w:rsidRPr="00A10F1E">
        <w:rPr>
          <w:rFonts w:ascii="Trebuchet MS" w:hAnsi="Trebuchet MS"/>
        </w:rPr>
        <w:t xml:space="preserve"> </w:t>
      </w:r>
      <w:proofErr w:type="spellStart"/>
      <w:r w:rsidRPr="00A10F1E">
        <w:rPr>
          <w:rFonts w:ascii="Trebuchet MS" w:hAnsi="Trebuchet MS"/>
        </w:rPr>
        <w:t>educații</w:t>
      </w:r>
      <w:proofErr w:type="spellEnd"/>
      <w:r w:rsidRPr="00A10F1E">
        <w:rPr>
          <w:rFonts w:ascii="Trebuchet MS" w:hAnsi="Trebuchet MS"/>
        </w:rPr>
        <w:t xml:space="preserve"> de </w:t>
      </w:r>
      <w:proofErr w:type="spellStart"/>
      <w:r w:rsidRPr="00A10F1E">
        <w:rPr>
          <w:rFonts w:ascii="Trebuchet MS" w:hAnsi="Trebuchet MS"/>
        </w:rPr>
        <w:t>calitate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w:t>
      </w:r>
      <w:proofErr w:type="spellStart"/>
      <w:r w:rsidRPr="00A10F1E">
        <w:rPr>
          <w:rFonts w:ascii="Trebuchet MS" w:hAnsi="Trebuchet MS"/>
        </w:rPr>
        <w:t>dezvoltarea</w:t>
      </w:r>
      <w:proofErr w:type="spellEnd"/>
      <w:r w:rsidRPr="00A10F1E">
        <w:rPr>
          <w:rFonts w:ascii="Trebuchet MS" w:hAnsi="Trebuchet MS"/>
        </w:rPr>
        <w:t xml:space="preserve"> </w:t>
      </w:r>
      <w:proofErr w:type="spellStart"/>
      <w:r w:rsidRPr="00A10F1E">
        <w:rPr>
          <w:rFonts w:ascii="Trebuchet MS" w:hAnsi="Trebuchet MS"/>
        </w:rPr>
        <w:t>continuă</w:t>
      </w:r>
      <w:proofErr w:type="spellEnd"/>
      <w:r w:rsidRPr="00A10F1E">
        <w:rPr>
          <w:rFonts w:ascii="Trebuchet MS" w:hAnsi="Trebuchet MS"/>
        </w:rPr>
        <w:t xml:space="preserve"> a </w:t>
      </w:r>
      <w:proofErr w:type="spellStart"/>
      <w:r w:rsidRPr="00A10F1E">
        <w:rPr>
          <w:rFonts w:ascii="Trebuchet MS" w:hAnsi="Trebuchet MS"/>
        </w:rPr>
        <w:t>sistemului</w:t>
      </w:r>
      <w:proofErr w:type="spellEnd"/>
      <w:r w:rsidRPr="00A10F1E">
        <w:rPr>
          <w:rFonts w:ascii="Trebuchet MS" w:hAnsi="Trebuchet MS"/>
        </w:rPr>
        <w:t xml:space="preserve"> de </w:t>
      </w:r>
      <w:proofErr w:type="spellStart"/>
      <w:r w:rsidRPr="00A10F1E">
        <w:rPr>
          <w:rFonts w:ascii="Trebuchet MS" w:hAnsi="Trebuchet MS"/>
        </w:rPr>
        <w:t>învățământ</w:t>
      </w:r>
      <w:proofErr w:type="spellEnd"/>
      <w:r w:rsidRPr="00A10F1E">
        <w:rPr>
          <w:rFonts w:ascii="Trebuchet MS" w:hAnsi="Trebuchet MS"/>
        </w:rPr>
        <w:t xml:space="preserve"> </w:t>
      </w:r>
      <w:proofErr w:type="spellStart"/>
      <w:r w:rsidRPr="00A10F1E">
        <w:rPr>
          <w:rFonts w:ascii="Trebuchet MS" w:hAnsi="Trebuchet MS"/>
        </w:rPr>
        <w:t>preuniversitar</w:t>
      </w:r>
      <w:proofErr w:type="spellEnd"/>
      <w:r w:rsidRPr="00A10F1E">
        <w:rPr>
          <w:rFonts w:ascii="Trebuchet MS" w:hAnsi="Trebuchet MS"/>
        </w:rPr>
        <w:t xml:space="preserve"> din </w:t>
      </w:r>
      <w:proofErr w:type="spellStart"/>
      <w:r w:rsidRPr="00A10F1E">
        <w:rPr>
          <w:rFonts w:ascii="Trebuchet MS" w:hAnsi="Trebuchet MS"/>
        </w:rPr>
        <w:t>Regiunile</w:t>
      </w:r>
      <w:proofErr w:type="spellEnd"/>
      <w:r w:rsidRPr="00A10F1E">
        <w:rPr>
          <w:rFonts w:ascii="Trebuchet MS" w:hAnsi="Trebuchet MS"/>
        </w:rPr>
        <w:t xml:space="preserve"> Sud-</w:t>
      </w:r>
      <w:proofErr w:type="spellStart"/>
      <w:r w:rsidRPr="00A10F1E">
        <w:rPr>
          <w:rFonts w:ascii="Trebuchet MS" w:hAnsi="Trebuchet MS"/>
        </w:rPr>
        <w:t>Muntenia</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Sud-Est. </w:t>
      </w:r>
    </w:p>
    <w:p w14:paraId="71FBA395" w14:textId="323E4DE4" w:rsidR="00D2172D" w:rsidRPr="00A10F1E" w:rsidRDefault="00D2172D" w:rsidP="00D2172D">
      <w:pPr>
        <w:pStyle w:val="NormalWeb"/>
        <w:spacing w:line="360" w:lineRule="auto"/>
        <w:jc w:val="both"/>
        <w:rPr>
          <w:rFonts w:ascii="Trebuchet MS" w:hAnsi="Trebuchet MS"/>
        </w:rPr>
      </w:pPr>
      <w:proofErr w:type="spellStart"/>
      <w:r w:rsidRPr="00A10F1E">
        <w:rPr>
          <w:rFonts w:ascii="Trebuchet MS" w:hAnsi="Trebuchet MS"/>
        </w:rPr>
        <w:t>Selectarea</w:t>
      </w:r>
      <w:proofErr w:type="spellEnd"/>
      <w:r w:rsidRPr="00A10F1E">
        <w:rPr>
          <w:rFonts w:ascii="Trebuchet MS" w:hAnsi="Trebuchet MS"/>
        </w:rPr>
        <w:t xml:space="preserve"> </w:t>
      </w:r>
      <w:proofErr w:type="spellStart"/>
      <w:r w:rsidRPr="00A10F1E">
        <w:rPr>
          <w:rFonts w:ascii="Trebuchet MS" w:hAnsi="Trebuchet MS"/>
        </w:rPr>
        <w:t>grupului</w:t>
      </w:r>
      <w:proofErr w:type="spellEnd"/>
      <w:r w:rsidRPr="00A10F1E">
        <w:rPr>
          <w:rFonts w:ascii="Trebuchet MS" w:hAnsi="Trebuchet MS"/>
        </w:rPr>
        <w:t xml:space="preserve"> </w:t>
      </w:r>
      <w:proofErr w:type="spellStart"/>
      <w:r w:rsidRPr="00A10F1E">
        <w:rPr>
          <w:rFonts w:ascii="Trebuchet MS" w:hAnsi="Trebuchet MS"/>
        </w:rPr>
        <w:t>țintă</w:t>
      </w:r>
      <w:proofErr w:type="spellEnd"/>
      <w:r w:rsidRPr="00A10F1E">
        <w:rPr>
          <w:rFonts w:ascii="Trebuchet MS" w:hAnsi="Trebuchet MS"/>
        </w:rPr>
        <w:t xml:space="preserve"> </w:t>
      </w:r>
      <w:proofErr w:type="spellStart"/>
      <w:r w:rsidRPr="00A10F1E">
        <w:rPr>
          <w:rFonts w:ascii="Trebuchet MS" w:hAnsi="Trebuchet MS"/>
        </w:rPr>
        <w:t>va</w:t>
      </w:r>
      <w:proofErr w:type="spellEnd"/>
      <w:r w:rsidRPr="00A10F1E">
        <w:rPr>
          <w:rFonts w:ascii="Trebuchet MS" w:hAnsi="Trebuchet MS"/>
        </w:rPr>
        <w:t xml:space="preserve"> fi </w:t>
      </w:r>
      <w:proofErr w:type="spellStart"/>
      <w:r w:rsidRPr="00A10F1E">
        <w:rPr>
          <w:rFonts w:ascii="Trebuchet MS" w:hAnsi="Trebuchet MS"/>
        </w:rPr>
        <w:t>efectuată</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conformitate</w:t>
      </w:r>
      <w:proofErr w:type="spellEnd"/>
      <w:r w:rsidRPr="00A10F1E">
        <w:rPr>
          <w:rFonts w:ascii="Trebuchet MS" w:hAnsi="Trebuchet MS"/>
        </w:rPr>
        <w:t xml:space="preserve"> cu </w:t>
      </w:r>
      <w:proofErr w:type="spellStart"/>
      <w:r w:rsidRPr="00A10F1E">
        <w:rPr>
          <w:rFonts w:ascii="Trebuchet MS" w:hAnsi="Trebuchet MS"/>
        </w:rPr>
        <w:t>promovarea</w:t>
      </w:r>
      <w:proofErr w:type="spellEnd"/>
      <w:r w:rsidRPr="00A10F1E">
        <w:rPr>
          <w:rFonts w:ascii="Trebuchet MS" w:hAnsi="Trebuchet MS"/>
        </w:rPr>
        <w:t xml:space="preserve"> </w:t>
      </w:r>
      <w:proofErr w:type="spellStart"/>
      <w:r w:rsidRPr="00A10F1E">
        <w:rPr>
          <w:rFonts w:ascii="Trebuchet MS" w:hAnsi="Trebuchet MS"/>
        </w:rPr>
        <w:t>egalității</w:t>
      </w:r>
      <w:proofErr w:type="spellEnd"/>
      <w:r w:rsidRPr="00A10F1E">
        <w:rPr>
          <w:rFonts w:ascii="Trebuchet MS" w:hAnsi="Trebuchet MS"/>
        </w:rPr>
        <w:t xml:space="preserve"> de </w:t>
      </w:r>
      <w:proofErr w:type="spellStart"/>
      <w:r w:rsidRPr="00A10F1E">
        <w:rPr>
          <w:rFonts w:ascii="Trebuchet MS" w:hAnsi="Trebuchet MS"/>
        </w:rPr>
        <w:t>șanse</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combaterea</w:t>
      </w:r>
      <w:proofErr w:type="spellEnd"/>
      <w:r w:rsidRPr="00A10F1E">
        <w:rPr>
          <w:rFonts w:ascii="Trebuchet MS" w:hAnsi="Trebuchet MS"/>
        </w:rPr>
        <w:t xml:space="preserve"> </w:t>
      </w:r>
      <w:proofErr w:type="spellStart"/>
      <w:r w:rsidRPr="00A10F1E">
        <w:rPr>
          <w:rFonts w:ascii="Trebuchet MS" w:hAnsi="Trebuchet MS"/>
        </w:rPr>
        <w:t>discriminării</w:t>
      </w:r>
      <w:proofErr w:type="spellEnd"/>
      <w:r w:rsidRPr="00A10F1E">
        <w:rPr>
          <w:rFonts w:ascii="Trebuchet MS" w:hAnsi="Trebuchet MS"/>
        </w:rPr>
        <w:t xml:space="preserve"> pe </w:t>
      </w:r>
      <w:proofErr w:type="spellStart"/>
      <w:r w:rsidRPr="00A10F1E">
        <w:rPr>
          <w:rFonts w:ascii="Trebuchet MS" w:hAnsi="Trebuchet MS"/>
        </w:rPr>
        <w:t>baza</w:t>
      </w:r>
      <w:proofErr w:type="spellEnd"/>
      <w:r w:rsidRPr="00A10F1E">
        <w:rPr>
          <w:rFonts w:ascii="Trebuchet MS" w:hAnsi="Trebuchet MS"/>
        </w:rPr>
        <w:t xml:space="preserve"> </w:t>
      </w:r>
      <w:proofErr w:type="spellStart"/>
      <w:r w:rsidRPr="00A10F1E">
        <w:rPr>
          <w:rFonts w:ascii="Trebuchet MS" w:hAnsi="Trebuchet MS"/>
        </w:rPr>
        <w:t>originii</w:t>
      </w:r>
      <w:proofErr w:type="spellEnd"/>
      <w:r w:rsidRPr="00A10F1E">
        <w:rPr>
          <w:rFonts w:ascii="Trebuchet MS" w:hAnsi="Trebuchet MS"/>
        </w:rPr>
        <w:t xml:space="preserve"> </w:t>
      </w:r>
      <w:proofErr w:type="spellStart"/>
      <w:r w:rsidRPr="00A10F1E">
        <w:rPr>
          <w:rFonts w:ascii="Trebuchet MS" w:hAnsi="Trebuchet MS"/>
        </w:rPr>
        <w:t>rasiale</w:t>
      </w:r>
      <w:proofErr w:type="spellEnd"/>
      <w:r w:rsidRPr="00A10F1E">
        <w:rPr>
          <w:rFonts w:ascii="Trebuchet MS" w:hAnsi="Trebuchet MS"/>
        </w:rPr>
        <w:t xml:space="preserve"> </w:t>
      </w:r>
      <w:proofErr w:type="spellStart"/>
      <w:r w:rsidRPr="00A10F1E">
        <w:rPr>
          <w:rFonts w:ascii="Trebuchet MS" w:hAnsi="Trebuchet MS"/>
        </w:rPr>
        <w:t>sau</w:t>
      </w:r>
      <w:proofErr w:type="spellEnd"/>
      <w:r w:rsidRPr="00A10F1E">
        <w:rPr>
          <w:rFonts w:ascii="Trebuchet MS" w:hAnsi="Trebuchet MS"/>
        </w:rPr>
        <w:t xml:space="preserve"> </w:t>
      </w:r>
      <w:proofErr w:type="spellStart"/>
      <w:r w:rsidRPr="00A10F1E">
        <w:rPr>
          <w:rFonts w:ascii="Trebuchet MS" w:hAnsi="Trebuchet MS"/>
        </w:rPr>
        <w:t>etnice</w:t>
      </w:r>
      <w:proofErr w:type="spellEnd"/>
      <w:r w:rsidRPr="00A10F1E">
        <w:rPr>
          <w:rFonts w:ascii="Trebuchet MS" w:hAnsi="Trebuchet MS"/>
        </w:rPr>
        <w:t xml:space="preserve">, </w:t>
      </w:r>
      <w:proofErr w:type="spellStart"/>
      <w:r w:rsidRPr="00A10F1E">
        <w:rPr>
          <w:rFonts w:ascii="Trebuchet MS" w:hAnsi="Trebuchet MS"/>
        </w:rPr>
        <w:t>religiei</w:t>
      </w:r>
      <w:proofErr w:type="spellEnd"/>
      <w:r w:rsidRPr="00A10F1E">
        <w:rPr>
          <w:rFonts w:ascii="Trebuchet MS" w:hAnsi="Trebuchet MS"/>
        </w:rPr>
        <w:t xml:space="preserve"> </w:t>
      </w:r>
      <w:proofErr w:type="spellStart"/>
      <w:r w:rsidRPr="00A10F1E">
        <w:rPr>
          <w:rFonts w:ascii="Trebuchet MS" w:hAnsi="Trebuchet MS"/>
        </w:rPr>
        <w:t>sau</w:t>
      </w:r>
      <w:proofErr w:type="spellEnd"/>
      <w:r w:rsidRPr="00A10F1E">
        <w:rPr>
          <w:rFonts w:ascii="Trebuchet MS" w:hAnsi="Trebuchet MS"/>
        </w:rPr>
        <w:t xml:space="preserve"> </w:t>
      </w:r>
      <w:proofErr w:type="spellStart"/>
      <w:r w:rsidRPr="00A10F1E">
        <w:rPr>
          <w:rFonts w:ascii="Trebuchet MS" w:hAnsi="Trebuchet MS"/>
        </w:rPr>
        <w:t>credinței</w:t>
      </w:r>
      <w:proofErr w:type="spellEnd"/>
      <w:r w:rsidRPr="00A10F1E">
        <w:rPr>
          <w:rFonts w:ascii="Trebuchet MS" w:hAnsi="Trebuchet MS"/>
        </w:rPr>
        <w:t xml:space="preserve">, </w:t>
      </w:r>
      <w:proofErr w:type="spellStart"/>
      <w:r w:rsidRPr="00A10F1E">
        <w:rPr>
          <w:rFonts w:ascii="Trebuchet MS" w:hAnsi="Trebuchet MS"/>
        </w:rPr>
        <w:t>dizabilității</w:t>
      </w:r>
      <w:proofErr w:type="spellEnd"/>
      <w:r w:rsidRPr="00A10F1E">
        <w:rPr>
          <w:rFonts w:ascii="Trebuchet MS" w:hAnsi="Trebuchet MS"/>
        </w:rPr>
        <w:t xml:space="preserve">, </w:t>
      </w:r>
      <w:proofErr w:type="spellStart"/>
      <w:r w:rsidRPr="00A10F1E">
        <w:rPr>
          <w:rFonts w:ascii="Trebuchet MS" w:hAnsi="Trebuchet MS"/>
        </w:rPr>
        <w:t>vârstei</w:t>
      </w:r>
      <w:proofErr w:type="spellEnd"/>
      <w:r w:rsidRPr="00A10F1E">
        <w:rPr>
          <w:rFonts w:ascii="Trebuchet MS" w:hAnsi="Trebuchet MS"/>
        </w:rPr>
        <w:t xml:space="preserve"> </w:t>
      </w:r>
      <w:proofErr w:type="spellStart"/>
      <w:r w:rsidRPr="00A10F1E">
        <w:rPr>
          <w:rFonts w:ascii="Trebuchet MS" w:hAnsi="Trebuchet MS"/>
        </w:rPr>
        <w:t>sau</w:t>
      </w:r>
      <w:proofErr w:type="spellEnd"/>
      <w:r w:rsidRPr="00A10F1E">
        <w:rPr>
          <w:rFonts w:ascii="Trebuchet MS" w:hAnsi="Trebuchet MS"/>
        </w:rPr>
        <w:t xml:space="preserve"> </w:t>
      </w:r>
      <w:proofErr w:type="spellStart"/>
      <w:r w:rsidRPr="00A10F1E">
        <w:rPr>
          <w:rFonts w:ascii="Trebuchet MS" w:hAnsi="Trebuchet MS"/>
        </w:rPr>
        <w:t>orientării</w:t>
      </w:r>
      <w:proofErr w:type="spellEnd"/>
      <w:r w:rsidRPr="00A10F1E">
        <w:rPr>
          <w:rFonts w:ascii="Trebuchet MS" w:hAnsi="Trebuchet MS"/>
        </w:rPr>
        <w:t xml:space="preserve"> </w:t>
      </w:r>
      <w:proofErr w:type="spellStart"/>
      <w:r w:rsidRPr="00A10F1E">
        <w:rPr>
          <w:rFonts w:ascii="Trebuchet MS" w:hAnsi="Trebuchet MS"/>
        </w:rPr>
        <w:t>sexuale</w:t>
      </w:r>
      <w:proofErr w:type="spellEnd"/>
      <w:r w:rsidRPr="00A10F1E">
        <w:rPr>
          <w:rFonts w:ascii="Trebuchet MS" w:hAnsi="Trebuchet MS"/>
        </w:rPr>
        <w:t xml:space="preserve">, precum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a </w:t>
      </w:r>
      <w:proofErr w:type="spellStart"/>
      <w:r w:rsidRPr="00A10F1E">
        <w:rPr>
          <w:rFonts w:ascii="Trebuchet MS" w:hAnsi="Trebuchet MS"/>
        </w:rPr>
        <w:t>depăși</w:t>
      </w:r>
      <w:proofErr w:type="spellEnd"/>
      <w:r w:rsidRPr="00A10F1E">
        <w:rPr>
          <w:rFonts w:ascii="Trebuchet MS" w:hAnsi="Trebuchet MS"/>
        </w:rPr>
        <w:t xml:space="preserve"> </w:t>
      </w:r>
      <w:proofErr w:type="spellStart"/>
      <w:r w:rsidRPr="00A10F1E">
        <w:rPr>
          <w:rFonts w:ascii="Trebuchet MS" w:hAnsi="Trebuchet MS"/>
        </w:rPr>
        <w:t>dificultățile</w:t>
      </w:r>
      <w:proofErr w:type="spellEnd"/>
      <w:r w:rsidRPr="00A10F1E">
        <w:rPr>
          <w:rFonts w:ascii="Trebuchet MS" w:hAnsi="Trebuchet MS"/>
        </w:rPr>
        <w:t xml:space="preserve"> de </w:t>
      </w:r>
      <w:proofErr w:type="spellStart"/>
      <w:r w:rsidRPr="00A10F1E">
        <w:rPr>
          <w:rFonts w:ascii="Trebuchet MS" w:hAnsi="Trebuchet MS"/>
        </w:rPr>
        <w:t>acces</w:t>
      </w:r>
      <w:proofErr w:type="spellEnd"/>
      <w:r w:rsidRPr="00A10F1E">
        <w:rPr>
          <w:rFonts w:ascii="Trebuchet MS" w:hAnsi="Trebuchet MS"/>
        </w:rPr>
        <w:t xml:space="preserve"> de </w:t>
      </w:r>
      <w:proofErr w:type="spellStart"/>
      <w:r w:rsidRPr="00A10F1E">
        <w:rPr>
          <w:rFonts w:ascii="Trebuchet MS" w:hAnsi="Trebuchet MS"/>
        </w:rPr>
        <w:t>orice</w:t>
      </w:r>
      <w:proofErr w:type="spellEnd"/>
      <w:r w:rsidRPr="00A10F1E">
        <w:rPr>
          <w:rFonts w:ascii="Trebuchet MS" w:hAnsi="Trebuchet MS"/>
        </w:rPr>
        <w:t xml:space="preserve"> </w:t>
      </w:r>
      <w:proofErr w:type="spellStart"/>
      <w:r w:rsidRPr="00A10F1E">
        <w:rPr>
          <w:rFonts w:ascii="Trebuchet MS" w:hAnsi="Trebuchet MS"/>
        </w:rPr>
        <w:t>fel</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a </w:t>
      </w:r>
      <w:proofErr w:type="spellStart"/>
      <w:r w:rsidRPr="00A10F1E">
        <w:rPr>
          <w:rFonts w:ascii="Trebuchet MS" w:hAnsi="Trebuchet MS"/>
        </w:rPr>
        <w:t>asigura</w:t>
      </w:r>
      <w:proofErr w:type="spellEnd"/>
      <w:r w:rsidRPr="00A10F1E">
        <w:rPr>
          <w:rFonts w:ascii="Trebuchet MS" w:hAnsi="Trebuchet MS"/>
        </w:rPr>
        <w:t xml:space="preserve"> </w:t>
      </w:r>
      <w:proofErr w:type="spellStart"/>
      <w:r w:rsidRPr="00A10F1E">
        <w:rPr>
          <w:rFonts w:ascii="Trebuchet MS" w:hAnsi="Trebuchet MS"/>
        </w:rPr>
        <w:t>accesul</w:t>
      </w:r>
      <w:proofErr w:type="spellEnd"/>
      <w:r w:rsidRPr="00A10F1E">
        <w:rPr>
          <w:rFonts w:ascii="Trebuchet MS" w:hAnsi="Trebuchet MS"/>
        </w:rPr>
        <w:t xml:space="preserve"> </w:t>
      </w:r>
      <w:proofErr w:type="spellStart"/>
      <w:r w:rsidRPr="00A10F1E">
        <w:rPr>
          <w:rFonts w:ascii="Trebuchet MS" w:hAnsi="Trebuchet MS"/>
        </w:rPr>
        <w:t>echitabil</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procesul</w:t>
      </w:r>
      <w:proofErr w:type="spellEnd"/>
      <w:r w:rsidRPr="00A10F1E">
        <w:rPr>
          <w:rFonts w:ascii="Trebuchet MS" w:hAnsi="Trebuchet MS"/>
        </w:rPr>
        <w:t xml:space="preserve"> de </w:t>
      </w:r>
      <w:proofErr w:type="spellStart"/>
      <w:r w:rsidRPr="00A10F1E">
        <w:rPr>
          <w:rFonts w:ascii="Trebuchet MS" w:hAnsi="Trebuchet MS"/>
        </w:rPr>
        <w:t>selecție</w:t>
      </w:r>
      <w:proofErr w:type="spellEnd"/>
      <w:r w:rsidRPr="00A10F1E">
        <w:rPr>
          <w:rFonts w:ascii="Trebuchet MS" w:hAnsi="Trebuchet MS"/>
        </w:rPr>
        <w:t xml:space="preserve"> a </w:t>
      </w:r>
      <w:proofErr w:type="spellStart"/>
      <w:r w:rsidRPr="00A10F1E">
        <w:rPr>
          <w:rFonts w:ascii="Trebuchet MS" w:hAnsi="Trebuchet MS"/>
        </w:rPr>
        <w:t>grupului</w:t>
      </w:r>
      <w:proofErr w:type="spellEnd"/>
      <w:r w:rsidRPr="00A10F1E">
        <w:rPr>
          <w:rFonts w:ascii="Trebuchet MS" w:hAnsi="Trebuchet MS"/>
        </w:rPr>
        <w:t xml:space="preserve"> </w:t>
      </w:r>
      <w:proofErr w:type="spellStart"/>
      <w:r w:rsidRPr="00A10F1E">
        <w:rPr>
          <w:rFonts w:ascii="Trebuchet MS" w:hAnsi="Trebuchet MS"/>
        </w:rPr>
        <w:t>țintă</w:t>
      </w:r>
      <w:proofErr w:type="spellEnd"/>
      <w:r w:rsidRPr="00A10F1E">
        <w:rPr>
          <w:rFonts w:ascii="Trebuchet MS" w:hAnsi="Trebuchet MS"/>
        </w:rPr>
        <w:t xml:space="preserve">, se </w:t>
      </w:r>
      <w:proofErr w:type="spellStart"/>
      <w:r w:rsidRPr="00A10F1E">
        <w:rPr>
          <w:rFonts w:ascii="Trebuchet MS" w:hAnsi="Trebuchet MS"/>
        </w:rPr>
        <w:t>va</w:t>
      </w:r>
      <w:proofErr w:type="spellEnd"/>
      <w:r w:rsidRPr="00A10F1E">
        <w:rPr>
          <w:rFonts w:ascii="Trebuchet MS" w:hAnsi="Trebuchet MS"/>
        </w:rPr>
        <w:t xml:space="preserve"> </w:t>
      </w:r>
      <w:proofErr w:type="spellStart"/>
      <w:r w:rsidRPr="00A10F1E">
        <w:rPr>
          <w:rFonts w:ascii="Trebuchet MS" w:hAnsi="Trebuchet MS"/>
        </w:rPr>
        <w:t>acorda</w:t>
      </w:r>
      <w:proofErr w:type="spellEnd"/>
      <w:r w:rsidRPr="00A10F1E">
        <w:rPr>
          <w:rFonts w:ascii="Trebuchet MS" w:hAnsi="Trebuchet MS"/>
        </w:rPr>
        <w:t xml:space="preserve"> o </w:t>
      </w:r>
      <w:proofErr w:type="spellStart"/>
      <w:r w:rsidRPr="00A10F1E">
        <w:rPr>
          <w:rFonts w:ascii="Trebuchet MS" w:hAnsi="Trebuchet MS"/>
        </w:rPr>
        <w:t>atenție</w:t>
      </w:r>
      <w:proofErr w:type="spellEnd"/>
      <w:r w:rsidRPr="00A10F1E">
        <w:rPr>
          <w:rFonts w:ascii="Trebuchet MS" w:hAnsi="Trebuchet MS"/>
        </w:rPr>
        <w:t xml:space="preserve"> </w:t>
      </w:r>
      <w:proofErr w:type="spellStart"/>
      <w:r w:rsidRPr="00A10F1E">
        <w:rPr>
          <w:rFonts w:ascii="Trebuchet MS" w:hAnsi="Trebuchet MS"/>
        </w:rPr>
        <w:t>deosebită</w:t>
      </w:r>
      <w:proofErr w:type="spellEnd"/>
      <w:r w:rsidRPr="00A10F1E">
        <w:rPr>
          <w:rFonts w:ascii="Trebuchet MS" w:hAnsi="Trebuchet MS"/>
        </w:rPr>
        <w:t xml:space="preserve"> </w:t>
      </w:r>
      <w:proofErr w:type="spellStart"/>
      <w:r w:rsidRPr="00A10F1E">
        <w:rPr>
          <w:rFonts w:ascii="Trebuchet MS" w:hAnsi="Trebuchet MS"/>
        </w:rPr>
        <w:t>promovării</w:t>
      </w:r>
      <w:proofErr w:type="spellEnd"/>
      <w:r w:rsidRPr="00A10F1E">
        <w:rPr>
          <w:rFonts w:ascii="Trebuchet MS" w:hAnsi="Trebuchet MS"/>
        </w:rPr>
        <w:t xml:space="preserve"> </w:t>
      </w:r>
      <w:proofErr w:type="spellStart"/>
      <w:r w:rsidRPr="00A10F1E">
        <w:rPr>
          <w:rFonts w:ascii="Trebuchet MS" w:hAnsi="Trebuchet MS"/>
        </w:rPr>
        <w:t>egalității</w:t>
      </w:r>
      <w:proofErr w:type="spellEnd"/>
      <w:r w:rsidRPr="00A10F1E">
        <w:rPr>
          <w:rFonts w:ascii="Trebuchet MS" w:hAnsi="Trebuchet MS"/>
        </w:rPr>
        <w:t xml:space="preserve"> </w:t>
      </w:r>
      <w:proofErr w:type="spellStart"/>
      <w:r w:rsidRPr="00A10F1E">
        <w:rPr>
          <w:rFonts w:ascii="Trebuchet MS" w:hAnsi="Trebuchet MS"/>
        </w:rPr>
        <w:t>între</w:t>
      </w:r>
      <w:proofErr w:type="spellEnd"/>
      <w:r w:rsidRPr="00A10F1E">
        <w:rPr>
          <w:rFonts w:ascii="Trebuchet MS" w:hAnsi="Trebuchet MS"/>
        </w:rPr>
        <w:t xml:space="preserve"> </w:t>
      </w:r>
      <w:proofErr w:type="spellStart"/>
      <w:r w:rsidRPr="00A10F1E">
        <w:rPr>
          <w:rFonts w:ascii="Trebuchet MS" w:hAnsi="Trebuchet MS"/>
        </w:rPr>
        <w:t>femei</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bărbați</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elaborarea</w:t>
      </w:r>
      <w:proofErr w:type="spellEnd"/>
      <w:r w:rsidRPr="00A10F1E">
        <w:rPr>
          <w:rFonts w:ascii="Trebuchet MS" w:hAnsi="Trebuchet MS"/>
        </w:rPr>
        <w:t xml:space="preserve"> </w:t>
      </w:r>
      <w:proofErr w:type="spellStart"/>
      <w:r w:rsidRPr="00A10F1E">
        <w:rPr>
          <w:rFonts w:ascii="Trebuchet MS" w:hAnsi="Trebuchet MS"/>
        </w:rPr>
        <w:t>metodologiei</w:t>
      </w:r>
      <w:proofErr w:type="spellEnd"/>
      <w:r w:rsidRPr="00A10F1E">
        <w:rPr>
          <w:rFonts w:ascii="Trebuchet MS" w:hAnsi="Trebuchet MS"/>
        </w:rPr>
        <w:t xml:space="preserve"> de </w:t>
      </w:r>
      <w:proofErr w:type="spellStart"/>
      <w:r w:rsidRPr="00A10F1E">
        <w:rPr>
          <w:rFonts w:ascii="Trebuchet MS" w:hAnsi="Trebuchet MS"/>
        </w:rPr>
        <w:t>selecție</w:t>
      </w:r>
      <w:proofErr w:type="spellEnd"/>
      <w:r w:rsidRPr="00A10F1E">
        <w:rPr>
          <w:rFonts w:ascii="Trebuchet MS" w:hAnsi="Trebuchet MS"/>
        </w:rPr>
        <w:t xml:space="preserve"> a </w:t>
      </w:r>
      <w:proofErr w:type="spellStart"/>
      <w:r w:rsidRPr="00A10F1E">
        <w:rPr>
          <w:rFonts w:ascii="Trebuchet MS" w:hAnsi="Trebuchet MS"/>
        </w:rPr>
        <w:t>grupului</w:t>
      </w:r>
      <w:proofErr w:type="spellEnd"/>
      <w:r w:rsidRPr="00A10F1E">
        <w:rPr>
          <w:rFonts w:ascii="Trebuchet MS" w:hAnsi="Trebuchet MS"/>
        </w:rPr>
        <w:t xml:space="preserve"> </w:t>
      </w:r>
      <w:proofErr w:type="spellStart"/>
      <w:r w:rsidRPr="00A10F1E">
        <w:rPr>
          <w:rFonts w:ascii="Trebuchet MS" w:hAnsi="Trebuchet MS"/>
        </w:rPr>
        <w:t>țintă</w:t>
      </w:r>
      <w:proofErr w:type="spellEnd"/>
      <w:r w:rsidRPr="00A10F1E">
        <w:rPr>
          <w:rFonts w:ascii="Trebuchet MS" w:hAnsi="Trebuchet MS"/>
        </w:rPr>
        <w:t xml:space="preserve">, s-au </w:t>
      </w:r>
      <w:proofErr w:type="spellStart"/>
      <w:r w:rsidRPr="00A10F1E">
        <w:rPr>
          <w:rFonts w:ascii="Trebuchet MS" w:hAnsi="Trebuchet MS"/>
        </w:rPr>
        <w:t>avut</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vedere</w:t>
      </w:r>
      <w:proofErr w:type="spellEnd"/>
      <w:r w:rsidRPr="00A10F1E">
        <w:rPr>
          <w:rFonts w:ascii="Trebuchet MS" w:hAnsi="Trebuchet MS"/>
        </w:rPr>
        <w:t xml:space="preserve">, pe de o </w:t>
      </w:r>
      <w:proofErr w:type="spellStart"/>
      <w:r w:rsidRPr="00A10F1E">
        <w:rPr>
          <w:rFonts w:ascii="Trebuchet MS" w:hAnsi="Trebuchet MS"/>
        </w:rPr>
        <w:t>parte</w:t>
      </w:r>
      <w:proofErr w:type="spellEnd"/>
      <w:r w:rsidRPr="00A10F1E">
        <w:rPr>
          <w:rFonts w:ascii="Trebuchet MS" w:hAnsi="Trebuchet MS"/>
        </w:rPr>
        <w:t xml:space="preserve">, </w:t>
      </w:r>
      <w:proofErr w:type="spellStart"/>
      <w:r w:rsidRPr="00A10F1E">
        <w:rPr>
          <w:rFonts w:ascii="Trebuchet MS" w:hAnsi="Trebuchet MS"/>
        </w:rPr>
        <w:t>condițiile</w:t>
      </w:r>
      <w:proofErr w:type="spellEnd"/>
      <w:r w:rsidRPr="00A10F1E">
        <w:rPr>
          <w:rFonts w:ascii="Trebuchet MS" w:hAnsi="Trebuchet MS"/>
        </w:rPr>
        <w:t xml:space="preserve"> </w:t>
      </w:r>
      <w:proofErr w:type="spellStart"/>
      <w:r w:rsidRPr="00A10F1E">
        <w:rPr>
          <w:rFonts w:ascii="Trebuchet MS" w:hAnsi="Trebuchet MS"/>
        </w:rPr>
        <w:t>necesare</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buna </w:t>
      </w:r>
      <w:proofErr w:type="spellStart"/>
      <w:r w:rsidRPr="00A10F1E">
        <w:rPr>
          <w:rFonts w:ascii="Trebuchet MS" w:hAnsi="Trebuchet MS"/>
        </w:rPr>
        <w:t>desfășurare</w:t>
      </w:r>
      <w:proofErr w:type="spellEnd"/>
      <w:r w:rsidRPr="00A10F1E">
        <w:rPr>
          <w:rFonts w:ascii="Trebuchet MS" w:hAnsi="Trebuchet MS"/>
        </w:rPr>
        <w:t xml:space="preserve"> a </w:t>
      </w:r>
      <w:proofErr w:type="spellStart"/>
      <w:r w:rsidRPr="00A10F1E">
        <w:rPr>
          <w:rFonts w:ascii="Trebuchet MS" w:hAnsi="Trebuchet MS"/>
        </w:rPr>
        <w:t>proiectului</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pe de </w:t>
      </w:r>
      <w:proofErr w:type="spellStart"/>
      <w:r w:rsidRPr="00A10F1E">
        <w:rPr>
          <w:rFonts w:ascii="Trebuchet MS" w:hAnsi="Trebuchet MS"/>
        </w:rPr>
        <w:t>altă</w:t>
      </w:r>
      <w:proofErr w:type="spellEnd"/>
      <w:r w:rsidRPr="00A10F1E">
        <w:rPr>
          <w:rFonts w:ascii="Trebuchet MS" w:hAnsi="Trebuchet MS"/>
        </w:rPr>
        <w:t xml:space="preserve"> </w:t>
      </w:r>
      <w:proofErr w:type="spellStart"/>
      <w:r w:rsidRPr="00A10F1E">
        <w:rPr>
          <w:rFonts w:ascii="Trebuchet MS" w:hAnsi="Trebuchet MS"/>
        </w:rPr>
        <w:t>parte</w:t>
      </w:r>
      <w:proofErr w:type="spellEnd"/>
      <w:r w:rsidRPr="00A10F1E">
        <w:rPr>
          <w:rFonts w:ascii="Trebuchet MS" w:hAnsi="Trebuchet MS"/>
        </w:rPr>
        <w:t xml:space="preserve">, </w:t>
      </w:r>
      <w:proofErr w:type="spellStart"/>
      <w:r w:rsidRPr="00A10F1E">
        <w:rPr>
          <w:rFonts w:ascii="Trebuchet MS" w:hAnsi="Trebuchet MS"/>
        </w:rPr>
        <w:t>minimizarea</w:t>
      </w:r>
      <w:proofErr w:type="spellEnd"/>
      <w:r w:rsidRPr="00A10F1E">
        <w:rPr>
          <w:rFonts w:ascii="Trebuchet MS" w:hAnsi="Trebuchet MS"/>
        </w:rPr>
        <w:t xml:space="preserve"> </w:t>
      </w:r>
      <w:proofErr w:type="spellStart"/>
      <w:r w:rsidRPr="00A10F1E">
        <w:rPr>
          <w:rFonts w:ascii="Trebuchet MS" w:hAnsi="Trebuchet MS"/>
        </w:rPr>
        <w:t>riscurilor</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atingerea</w:t>
      </w:r>
      <w:proofErr w:type="spellEnd"/>
      <w:r w:rsidRPr="00A10F1E">
        <w:rPr>
          <w:rFonts w:ascii="Trebuchet MS" w:hAnsi="Trebuchet MS"/>
        </w:rPr>
        <w:t xml:space="preserve"> </w:t>
      </w:r>
      <w:proofErr w:type="spellStart"/>
      <w:r w:rsidRPr="00A10F1E">
        <w:rPr>
          <w:rFonts w:ascii="Trebuchet MS" w:hAnsi="Trebuchet MS"/>
        </w:rPr>
        <w:t>obiectivelor</w:t>
      </w:r>
      <w:proofErr w:type="spellEnd"/>
      <w:r w:rsidRPr="00A10F1E">
        <w:rPr>
          <w:rFonts w:ascii="Trebuchet MS" w:hAnsi="Trebuchet MS"/>
        </w:rPr>
        <w:t xml:space="preserve"> </w:t>
      </w:r>
      <w:proofErr w:type="spellStart"/>
      <w:r w:rsidRPr="00A10F1E">
        <w:rPr>
          <w:rFonts w:ascii="Trebuchet MS" w:hAnsi="Trebuchet MS"/>
        </w:rPr>
        <w:t>stabilite</w:t>
      </w:r>
      <w:proofErr w:type="spellEnd"/>
      <w:r w:rsidRPr="00A10F1E">
        <w:rPr>
          <w:rFonts w:ascii="Trebuchet MS" w:hAnsi="Trebuchet MS"/>
        </w:rPr>
        <w:t xml:space="preserve">. </w:t>
      </w:r>
      <w:proofErr w:type="spellStart"/>
      <w:r w:rsidRPr="00A10F1E">
        <w:rPr>
          <w:rFonts w:ascii="Trebuchet MS" w:hAnsi="Trebuchet MS"/>
        </w:rPr>
        <w:t>Selecția</w:t>
      </w:r>
      <w:proofErr w:type="spellEnd"/>
      <w:r w:rsidRPr="00A10F1E">
        <w:rPr>
          <w:rFonts w:ascii="Trebuchet MS" w:hAnsi="Trebuchet MS"/>
        </w:rPr>
        <w:t xml:space="preserve"> </w:t>
      </w:r>
      <w:proofErr w:type="spellStart"/>
      <w:r w:rsidRPr="00A10F1E">
        <w:rPr>
          <w:rFonts w:ascii="Trebuchet MS" w:hAnsi="Trebuchet MS"/>
        </w:rPr>
        <w:t>grupului</w:t>
      </w:r>
      <w:proofErr w:type="spellEnd"/>
      <w:r w:rsidRPr="00A10F1E">
        <w:rPr>
          <w:rFonts w:ascii="Trebuchet MS" w:hAnsi="Trebuchet MS"/>
        </w:rPr>
        <w:t xml:space="preserve"> </w:t>
      </w:r>
      <w:proofErr w:type="spellStart"/>
      <w:r w:rsidRPr="00A10F1E">
        <w:rPr>
          <w:rFonts w:ascii="Trebuchet MS" w:hAnsi="Trebuchet MS"/>
        </w:rPr>
        <w:t>țintă</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w:t>
      </w:r>
      <w:proofErr w:type="spellStart"/>
      <w:r w:rsidRPr="00A10F1E">
        <w:rPr>
          <w:rFonts w:ascii="Trebuchet MS" w:hAnsi="Trebuchet MS"/>
        </w:rPr>
        <w:t>proiectul</w:t>
      </w:r>
      <w:proofErr w:type="spellEnd"/>
      <w:r w:rsidRPr="00A10F1E">
        <w:rPr>
          <w:rFonts w:ascii="Trebuchet MS" w:hAnsi="Trebuchet MS"/>
        </w:rPr>
        <w:t xml:space="preserve"> </w:t>
      </w:r>
      <w:proofErr w:type="spellStart"/>
      <w:r w:rsidRPr="00A10F1E">
        <w:rPr>
          <w:rFonts w:ascii="Trebuchet MS" w:hAnsi="Trebuchet MS"/>
        </w:rPr>
        <w:t>respectiv</w:t>
      </w:r>
      <w:proofErr w:type="spellEnd"/>
      <w:r w:rsidRPr="00A10F1E">
        <w:rPr>
          <w:rFonts w:ascii="Trebuchet MS" w:hAnsi="Trebuchet MS"/>
        </w:rPr>
        <w:t xml:space="preserve"> </w:t>
      </w:r>
      <w:proofErr w:type="spellStart"/>
      <w:r w:rsidRPr="00A10F1E">
        <w:rPr>
          <w:rFonts w:ascii="Trebuchet MS" w:hAnsi="Trebuchet MS"/>
        </w:rPr>
        <w:t>va</w:t>
      </w:r>
      <w:proofErr w:type="spellEnd"/>
      <w:r w:rsidRPr="00A10F1E">
        <w:rPr>
          <w:rFonts w:ascii="Trebuchet MS" w:hAnsi="Trebuchet MS"/>
        </w:rPr>
        <w:t xml:space="preserve"> fi </w:t>
      </w:r>
      <w:proofErr w:type="spellStart"/>
      <w:r w:rsidRPr="00A10F1E">
        <w:rPr>
          <w:rFonts w:ascii="Trebuchet MS" w:hAnsi="Trebuchet MS"/>
        </w:rPr>
        <w:t>efectuată</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trei</w:t>
      </w:r>
      <w:proofErr w:type="spellEnd"/>
      <w:r w:rsidRPr="00A10F1E">
        <w:rPr>
          <w:rFonts w:ascii="Trebuchet MS" w:hAnsi="Trebuchet MS"/>
        </w:rPr>
        <w:t xml:space="preserve"> </w:t>
      </w:r>
      <w:proofErr w:type="spellStart"/>
      <w:r w:rsidRPr="00A10F1E">
        <w:rPr>
          <w:rFonts w:ascii="Trebuchet MS" w:hAnsi="Trebuchet MS"/>
        </w:rPr>
        <w:t>etape</w:t>
      </w:r>
      <w:proofErr w:type="spellEnd"/>
      <w:r w:rsidRPr="00A10F1E">
        <w:rPr>
          <w:rFonts w:ascii="Trebuchet MS" w:hAnsi="Trebuchet MS"/>
        </w:rPr>
        <w:t xml:space="preserve"> </w:t>
      </w:r>
      <w:proofErr w:type="spellStart"/>
      <w:r w:rsidRPr="00A10F1E">
        <w:rPr>
          <w:rFonts w:ascii="Trebuchet MS" w:hAnsi="Trebuchet MS"/>
        </w:rPr>
        <w:t>distincte</w:t>
      </w:r>
      <w:proofErr w:type="spellEnd"/>
      <w:r w:rsidRPr="00A10F1E">
        <w:rPr>
          <w:rFonts w:ascii="Trebuchet MS" w:hAnsi="Trebuchet MS"/>
        </w:rPr>
        <w:t>:</w:t>
      </w:r>
    </w:p>
    <w:p w14:paraId="672139B1" w14:textId="6942D803" w:rsidR="00A20849" w:rsidRPr="00A10F1E" w:rsidRDefault="00D2172D" w:rsidP="00A20849">
      <w:pPr>
        <w:pStyle w:val="NormalWeb"/>
        <w:spacing w:line="360" w:lineRule="auto"/>
        <w:jc w:val="both"/>
        <w:rPr>
          <w:rFonts w:ascii="Trebuchet MS" w:hAnsi="Trebuchet MS"/>
        </w:rPr>
      </w:pPr>
      <w:r w:rsidRPr="00A10F1E">
        <w:rPr>
          <w:rFonts w:ascii="Trebuchet MS" w:hAnsi="Trebuchet MS"/>
        </w:rPr>
        <w:t xml:space="preserve">1. </w:t>
      </w:r>
      <w:proofErr w:type="spellStart"/>
      <w:r w:rsidRPr="00A10F1E">
        <w:rPr>
          <w:rFonts w:ascii="Trebuchet MS" w:hAnsi="Trebuchet MS"/>
          <w:b/>
          <w:bCs/>
        </w:rPr>
        <w:t>Informarea</w:t>
      </w:r>
      <w:proofErr w:type="spellEnd"/>
      <w:r w:rsidRPr="00A10F1E">
        <w:rPr>
          <w:rFonts w:ascii="Trebuchet MS" w:hAnsi="Trebuchet MS"/>
          <w:b/>
          <w:bCs/>
        </w:rPr>
        <w:t xml:space="preserve"> </w:t>
      </w:r>
      <w:proofErr w:type="spellStart"/>
      <w:r w:rsidRPr="00A10F1E">
        <w:rPr>
          <w:rFonts w:ascii="Trebuchet MS" w:hAnsi="Trebuchet MS"/>
          <w:b/>
          <w:bCs/>
        </w:rPr>
        <w:t>participanților</w:t>
      </w:r>
      <w:proofErr w:type="spellEnd"/>
      <w:r w:rsidRPr="00A10F1E">
        <w:rPr>
          <w:rFonts w:ascii="Trebuchet MS" w:hAnsi="Trebuchet MS"/>
        </w:rPr>
        <w:t xml:space="preserve"> </w:t>
      </w:r>
      <w:proofErr w:type="spellStart"/>
      <w:r w:rsidRPr="00A10F1E">
        <w:rPr>
          <w:rFonts w:ascii="Trebuchet MS" w:hAnsi="Trebuchet MS"/>
        </w:rPr>
        <w:t>potențiali</w:t>
      </w:r>
      <w:proofErr w:type="spellEnd"/>
      <w:r w:rsidRPr="00A10F1E">
        <w:rPr>
          <w:rFonts w:ascii="Trebuchet MS" w:hAnsi="Trebuchet MS"/>
        </w:rPr>
        <w:t xml:space="preserve"> cu </w:t>
      </w:r>
      <w:proofErr w:type="spellStart"/>
      <w:r w:rsidRPr="00A10F1E">
        <w:rPr>
          <w:rFonts w:ascii="Trebuchet MS" w:hAnsi="Trebuchet MS"/>
        </w:rPr>
        <w:t>privire</w:t>
      </w:r>
      <w:proofErr w:type="spellEnd"/>
      <w:r w:rsidRPr="00A10F1E">
        <w:rPr>
          <w:rFonts w:ascii="Trebuchet MS" w:hAnsi="Trebuchet MS"/>
        </w:rPr>
        <w:t xml:space="preserve"> la </w:t>
      </w:r>
      <w:proofErr w:type="spellStart"/>
      <w:r w:rsidRPr="00A10F1E">
        <w:rPr>
          <w:rFonts w:ascii="Trebuchet MS" w:hAnsi="Trebuchet MS"/>
        </w:rPr>
        <w:t>proiect</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la </w:t>
      </w:r>
      <w:proofErr w:type="spellStart"/>
      <w:r w:rsidRPr="00A10F1E">
        <w:rPr>
          <w:rFonts w:ascii="Trebuchet MS" w:hAnsi="Trebuchet MS"/>
        </w:rPr>
        <w:t>oportunitățile</w:t>
      </w:r>
      <w:proofErr w:type="spellEnd"/>
      <w:r w:rsidRPr="00A10F1E">
        <w:rPr>
          <w:rFonts w:ascii="Trebuchet MS" w:hAnsi="Trebuchet MS"/>
        </w:rPr>
        <w:t xml:space="preserve"> implicate.</w:t>
      </w:r>
      <w:r w:rsidR="00A20849" w:rsidRPr="00A10F1E">
        <w:rPr>
          <w:rFonts w:ascii="Trebuchet MS" w:hAnsi="Trebuchet MS"/>
        </w:rPr>
        <w:t xml:space="preserve">  </w:t>
      </w:r>
      <w:proofErr w:type="spellStart"/>
      <w:r w:rsidR="00A20849" w:rsidRPr="00A10F1E">
        <w:rPr>
          <w:rFonts w:ascii="Trebuchet MS" w:hAnsi="Trebuchet MS"/>
        </w:rPr>
        <w:t>Scopul</w:t>
      </w:r>
      <w:proofErr w:type="spellEnd"/>
      <w:r w:rsidR="00A20849" w:rsidRPr="00A10F1E">
        <w:rPr>
          <w:rFonts w:ascii="Trebuchet MS" w:hAnsi="Trebuchet MS"/>
        </w:rPr>
        <w:t xml:space="preserve"> </w:t>
      </w:r>
      <w:proofErr w:type="spellStart"/>
      <w:r w:rsidR="00A20849" w:rsidRPr="00A10F1E">
        <w:rPr>
          <w:rFonts w:ascii="Trebuchet MS" w:hAnsi="Trebuchet MS"/>
        </w:rPr>
        <w:t>campaniei</w:t>
      </w:r>
      <w:proofErr w:type="spellEnd"/>
      <w:r w:rsidR="00A20849" w:rsidRPr="00A10F1E">
        <w:rPr>
          <w:rFonts w:ascii="Trebuchet MS" w:hAnsi="Trebuchet MS"/>
        </w:rPr>
        <w:t xml:space="preserve"> de </w:t>
      </w:r>
      <w:proofErr w:type="spellStart"/>
      <w:r w:rsidR="00A20849" w:rsidRPr="00A10F1E">
        <w:rPr>
          <w:rFonts w:ascii="Trebuchet MS" w:hAnsi="Trebuchet MS"/>
        </w:rPr>
        <w:t>informare</w:t>
      </w:r>
      <w:proofErr w:type="spellEnd"/>
      <w:r w:rsidR="00A20849" w:rsidRPr="00A10F1E">
        <w:rPr>
          <w:rFonts w:ascii="Trebuchet MS" w:hAnsi="Trebuchet MS"/>
        </w:rPr>
        <w:t xml:space="preserve"> </w:t>
      </w:r>
      <w:proofErr w:type="spellStart"/>
      <w:r w:rsidR="00A20849" w:rsidRPr="00A10F1E">
        <w:rPr>
          <w:rFonts w:ascii="Trebuchet MS" w:hAnsi="Trebuchet MS"/>
        </w:rPr>
        <w:t>publică</w:t>
      </w:r>
      <w:proofErr w:type="spellEnd"/>
      <w:r w:rsidR="00A20849" w:rsidRPr="00A10F1E">
        <w:rPr>
          <w:rFonts w:ascii="Trebuchet MS" w:hAnsi="Trebuchet MS"/>
        </w:rPr>
        <w:t xml:space="preserve"> </w:t>
      </w:r>
      <w:proofErr w:type="spellStart"/>
      <w:r w:rsidR="00A20849" w:rsidRPr="00A10F1E">
        <w:rPr>
          <w:rFonts w:ascii="Trebuchet MS" w:hAnsi="Trebuchet MS"/>
        </w:rPr>
        <w:t>este</w:t>
      </w:r>
      <w:proofErr w:type="spellEnd"/>
      <w:r w:rsidR="00A20849" w:rsidRPr="00A10F1E">
        <w:rPr>
          <w:rFonts w:ascii="Trebuchet MS" w:hAnsi="Trebuchet MS"/>
        </w:rPr>
        <w:t xml:space="preserve"> </w:t>
      </w:r>
      <w:proofErr w:type="spellStart"/>
      <w:r w:rsidR="00A20849" w:rsidRPr="00A10F1E">
        <w:rPr>
          <w:rFonts w:ascii="Trebuchet MS" w:hAnsi="Trebuchet MS"/>
        </w:rPr>
        <w:t>să</w:t>
      </w:r>
      <w:proofErr w:type="spellEnd"/>
      <w:r w:rsidR="00A20849" w:rsidRPr="00A10F1E">
        <w:rPr>
          <w:rFonts w:ascii="Trebuchet MS" w:hAnsi="Trebuchet MS"/>
        </w:rPr>
        <w:t xml:space="preserve"> </w:t>
      </w:r>
      <w:proofErr w:type="spellStart"/>
      <w:r w:rsidR="00A20849" w:rsidRPr="00A10F1E">
        <w:rPr>
          <w:rFonts w:ascii="Trebuchet MS" w:hAnsi="Trebuchet MS"/>
        </w:rPr>
        <w:t>promoveze</w:t>
      </w:r>
      <w:proofErr w:type="spellEnd"/>
      <w:r w:rsidR="00A20849" w:rsidRPr="00A10F1E">
        <w:rPr>
          <w:rFonts w:ascii="Trebuchet MS" w:hAnsi="Trebuchet MS"/>
        </w:rPr>
        <w:t xml:space="preserve"> </w:t>
      </w:r>
      <w:proofErr w:type="spellStart"/>
      <w:r w:rsidR="00A20849" w:rsidRPr="00A10F1E">
        <w:rPr>
          <w:rFonts w:ascii="Trebuchet MS" w:hAnsi="Trebuchet MS"/>
        </w:rPr>
        <w:t>oportunitățile</w:t>
      </w:r>
      <w:proofErr w:type="spellEnd"/>
      <w:r w:rsidR="00A20849" w:rsidRPr="00A10F1E">
        <w:rPr>
          <w:rFonts w:ascii="Trebuchet MS" w:hAnsi="Trebuchet MS"/>
        </w:rPr>
        <w:t xml:space="preserve"> </w:t>
      </w:r>
      <w:proofErr w:type="spellStart"/>
      <w:r w:rsidR="00A20849" w:rsidRPr="00A10F1E">
        <w:rPr>
          <w:rFonts w:ascii="Trebuchet MS" w:hAnsi="Trebuchet MS"/>
        </w:rPr>
        <w:lastRenderedPageBreak/>
        <w:t>furnizate</w:t>
      </w:r>
      <w:proofErr w:type="spellEnd"/>
      <w:r w:rsidR="00A20849" w:rsidRPr="00A10F1E">
        <w:rPr>
          <w:rFonts w:ascii="Trebuchet MS" w:hAnsi="Trebuchet MS"/>
        </w:rPr>
        <w:t xml:space="preserve"> de </w:t>
      </w:r>
      <w:proofErr w:type="spellStart"/>
      <w:r w:rsidR="00A20849" w:rsidRPr="00A10F1E">
        <w:rPr>
          <w:rFonts w:ascii="Trebuchet MS" w:hAnsi="Trebuchet MS"/>
        </w:rPr>
        <w:t>proiect</w:t>
      </w:r>
      <w:proofErr w:type="spellEnd"/>
      <w:r w:rsidR="00A20849" w:rsidRPr="00A10F1E">
        <w:rPr>
          <w:rFonts w:ascii="Trebuchet MS" w:hAnsi="Trebuchet MS"/>
        </w:rPr>
        <w:t xml:space="preserve"> </w:t>
      </w:r>
      <w:proofErr w:type="spellStart"/>
      <w:r w:rsidR="00A20849" w:rsidRPr="00A10F1E">
        <w:rPr>
          <w:rFonts w:ascii="Trebuchet MS" w:hAnsi="Trebuchet MS"/>
        </w:rPr>
        <w:t>și</w:t>
      </w:r>
      <w:proofErr w:type="spellEnd"/>
      <w:r w:rsidR="00A20849" w:rsidRPr="00A10F1E">
        <w:rPr>
          <w:rFonts w:ascii="Trebuchet MS" w:hAnsi="Trebuchet MS"/>
        </w:rPr>
        <w:t xml:space="preserve"> </w:t>
      </w:r>
      <w:proofErr w:type="spellStart"/>
      <w:r w:rsidR="00A20849" w:rsidRPr="00A10F1E">
        <w:rPr>
          <w:rFonts w:ascii="Trebuchet MS" w:hAnsi="Trebuchet MS"/>
        </w:rPr>
        <w:t>să</w:t>
      </w:r>
      <w:proofErr w:type="spellEnd"/>
      <w:r w:rsidR="00A20849" w:rsidRPr="00A10F1E">
        <w:rPr>
          <w:rFonts w:ascii="Trebuchet MS" w:hAnsi="Trebuchet MS"/>
        </w:rPr>
        <w:t xml:space="preserve"> </w:t>
      </w:r>
      <w:proofErr w:type="spellStart"/>
      <w:r w:rsidR="00A20849" w:rsidRPr="00A10F1E">
        <w:rPr>
          <w:rFonts w:ascii="Trebuchet MS" w:hAnsi="Trebuchet MS"/>
        </w:rPr>
        <w:t>ofere</w:t>
      </w:r>
      <w:proofErr w:type="spellEnd"/>
      <w:r w:rsidR="00A20849" w:rsidRPr="00A10F1E">
        <w:rPr>
          <w:rFonts w:ascii="Trebuchet MS" w:hAnsi="Trebuchet MS"/>
        </w:rPr>
        <w:t xml:space="preserve"> </w:t>
      </w:r>
      <w:proofErr w:type="spellStart"/>
      <w:r w:rsidR="00A20849" w:rsidRPr="00A10F1E">
        <w:rPr>
          <w:rFonts w:ascii="Trebuchet MS" w:hAnsi="Trebuchet MS"/>
        </w:rPr>
        <w:t>informații</w:t>
      </w:r>
      <w:proofErr w:type="spellEnd"/>
      <w:r w:rsidR="00A20849" w:rsidRPr="00A10F1E">
        <w:rPr>
          <w:rFonts w:ascii="Trebuchet MS" w:hAnsi="Trebuchet MS"/>
        </w:rPr>
        <w:t xml:space="preserve"> </w:t>
      </w:r>
      <w:proofErr w:type="spellStart"/>
      <w:r w:rsidR="00A20849" w:rsidRPr="00A10F1E">
        <w:rPr>
          <w:rFonts w:ascii="Trebuchet MS" w:hAnsi="Trebuchet MS"/>
        </w:rPr>
        <w:t>candidaților</w:t>
      </w:r>
      <w:proofErr w:type="spellEnd"/>
      <w:r w:rsidR="00A20849" w:rsidRPr="00A10F1E">
        <w:rPr>
          <w:rFonts w:ascii="Trebuchet MS" w:hAnsi="Trebuchet MS"/>
        </w:rPr>
        <w:t xml:space="preserve"> </w:t>
      </w:r>
      <w:proofErr w:type="spellStart"/>
      <w:r w:rsidR="00A20849" w:rsidRPr="00A10F1E">
        <w:rPr>
          <w:rFonts w:ascii="Trebuchet MS" w:hAnsi="Trebuchet MS"/>
        </w:rPr>
        <w:t>potențiali</w:t>
      </w:r>
      <w:proofErr w:type="spellEnd"/>
      <w:r w:rsidR="00A20849" w:rsidRPr="00A10F1E">
        <w:rPr>
          <w:rFonts w:ascii="Trebuchet MS" w:hAnsi="Trebuchet MS"/>
        </w:rPr>
        <w:t xml:space="preserve"> cu </w:t>
      </w:r>
      <w:proofErr w:type="spellStart"/>
      <w:r w:rsidR="00A20849" w:rsidRPr="00A10F1E">
        <w:rPr>
          <w:rFonts w:ascii="Trebuchet MS" w:hAnsi="Trebuchet MS"/>
        </w:rPr>
        <w:t>privire</w:t>
      </w:r>
      <w:proofErr w:type="spellEnd"/>
      <w:r w:rsidR="00A20849" w:rsidRPr="00A10F1E">
        <w:rPr>
          <w:rFonts w:ascii="Trebuchet MS" w:hAnsi="Trebuchet MS"/>
        </w:rPr>
        <w:t xml:space="preserve"> la </w:t>
      </w:r>
      <w:proofErr w:type="spellStart"/>
      <w:r w:rsidR="00A20849" w:rsidRPr="00A10F1E">
        <w:rPr>
          <w:rFonts w:ascii="Trebuchet MS" w:hAnsi="Trebuchet MS"/>
        </w:rPr>
        <w:t>condițiile</w:t>
      </w:r>
      <w:proofErr w:type="spellEnd"/>
      <w:r w:rsidR="00A20849" w:rsidRPr="00A10F1E">
        <w:rPr>
          <w:rFonts w:ascii="Trebuchet MS" w:hAnsi="Trebuchet MS"/>
        </w:rPr>
        <w:t xml:space="preserve"> de </w:t>
      </w:r>
      <w:proofErr w:type="spellStart"/>
      <w:r w:rsidR="00A20849" w:rsidRPr="00A10F1E">
        <w:rPr>
          <w:rFonts w:ascii="Trebuchet MS" w:hAnsi="Trebuchet MS"/>
        </w:rPr>
        <w:t>participare</w:t>
      </w:r>
      <w:proofErr w:type="spellEnd"/>
      <w:r w:rsidR="00A20849" w:rsidRPr="00A10F1E">
        <w:rPr>
          <w:rFonts w:ascii="Trebuchet MS" w:hAnsi="Trebuchet MS"/>
        </w:rPr>
        <w:t>.</w:t>
      </w:r>
    </w:p>
    <w:p w14:paraId="244E2E85" w14:textId="421E710F" w:rsidR="00357C69" w:rsidRPr="00A10F1E" w:rsidRDefault="00D2172D" w:rsidP="00357C69">
      <w:pPr>
        <w:pStyle w:val="NormalWeb"/>
        <w:spacing w:line="360" w:lineRule="auto"/>
        <w:jc w:val="both"/>
        <w:rPr>
          <w:rFonts w:ascii="Trebuchet MS" w:hAnsi="Trebuchet MS"/>
        </w:rPr>
      </w:pPr>
      <w:r w:rsidRPr="00A10F1E">
        <w:rPr>
          <w:rFonts w:ascii="Trebuchet MS" w:hAnsi="Trebuchet MS"/>
        </w:rPr>
        <w:t xml:space="preserve">2. </w:t>
      </w:r>
      <w:proofErr w:type="spellStart"/>
      <w:r w:rsidR="00A10F1E">
        <w:rPr>
          <w:rFonts w:ascii="Trebuchet MS" w:hAnsi="Trebuchet MS"/>
          <w:b/>
          <w:bCs/>
        </w:rPr>
        <w:t>Selecția</w:t>
      </w:r>
      <w:proofErr w:type="spellEnd"/>
      <w:r w:rsidR="00A10F1E">
        <w:rPr>
          <w:rFonts w:ascii="Trebuchet MS" w:hAnsi="Trebuchet MS"/>
          <w:b/>
          <w:bCs/>
        </w:rPr>
        <w:t xml:space="preserve"> </w:t>
      </w:r>
      <w:proofErr w:type="spellStart"/>
      <w:r w:rsidRPr="00A10F1E">
        <w:rPr>
          <w:rFonts w:ascii="Trebuchet MS" w:hAnsi="Trebuchet MS"/>
          <w:b/>
          <w:bCs/>
        </w:rPr>
        <w:t>candidaților</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care se </w:t>
      </w:r>
      <w:proofErr w:type="spellStart"/>
      <w:r w:rsidRPr="00A10F1E">
        <w:rPr>
          <w:rFonts w:ascii="Trebuchet MS" w:hAnsi="Trebuchet MS"/>
        </w:rPr>
        <w:t>vor</w:t>
      </w:r>
      <w:proofErr w:type="spellEnd"/>
      <w:r w:rsidRPr="00A10F1E">
        <w:rPr>
          <w:rFonts w:ascii="Trebuchet MS" w:hAnsi="Trebuchet MS"/>
        </w:rPr>
        <w:t xml:space="preserve"> </w:t>
      </w:r>
      <w:proofErr w:type="spellStart"/>
      <w:r w:rsidRPr="00A10F1E">
        <w:rPr>
          <w:rFonts w:ascii="Trebuchet MS" w:hAnsi="Trebuchet MS"/>
        </w:rPr>
        <w:t>evalua</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filtra </w:t>
      </w:r>
      <w:proofErr w:type="spellStart"/>
      <w:r w:rsidRPr="00A10F1E">
        <w:rPr>
          <w:rFonts w:ascii="Trebuchet MS" w:hAnsi="Trebuchet MS"/>
        </w:rPr>
        <w:t>candidaturile</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funcție</w:t>
      </w:r>
      <w:proofErr w:type="spellEnd"/>
      <w:r w:rsidRPr="00A10F1E">
        <w:rPr>
          <w:rFonts w:ascii="Trebuchet MS" w:hAnsi="Trebuchet MS"/>
        </w:rPr>
        <w:t xml:space="preserve"> de </w:t>
      </w:r>
      <w:proofErr w:type="spellStart"/>
      <w:r w:rsidRPr="00A10F1E">
        <w:rPr>
          <w:rFonts w:ascii="Trebuchet MS" w:hAnsi="Trebuchet MS"/>
        </w:rPr>
        <w:t>criteriile</w:t>
      </w:r>
      <w:proofErr w:type="spellEnd"/>
      <w:r w:rsidRPr="00A10F1E">
        <w:rPr>
          <w:rFonts w:ascii="Trebuchet MS" w:hAnsi="Trebuchet MS"/>
        </w:rPr>
        <w:t xml:space="preserve"> </w:t>
      </w:r>
      <w:proofErr w:type="spellStart"/>
      <w:r w:rsidRPr="00A10F1E">
        <w:rPr>
          <w:rFonts w:ascii="Trebuchet MS" w:hAnsi="Trebuchet MS"/>
        </w:rPr>
        <w:t>stabilite</w:t>
      </w:r>
      <w:proofErr w:type="spellEnd"/>
      <w:r w:rsidRPr="00A10F1E">
        <w:rPr>
          <w:rFonts w:ascii="Trebuchet MS" w:hAnsi="Trebuchet MS"/>
        </w:rPr>
        <w:t>.</w:t>
      </w:r>
      <w:r w:rsidR="00357C69" w:rsidRPr="00A10F1E">
        <w:rPr>
          <w:rFonts w:ascii="Trebuchet MS" w:hAnsi="Trebuchet MS"/>
        </w:rPr>
        <w:t xml:space="preserve"> </w:t>
      </w:r>
      <w:proofErr w:type="spellStart"/>
      <w:r w:rsidR="00A10F1E">
        <w:rPr>
          <w:rFonts w:ascii="Trebuchet MS" w:hAnsi="Trebuchet MS"/>
        </w:rPr>
        <w:t>s</w:t>
      </w:r>
      <w:r w:rsidR="00357C69" w:rsidRPr="00A10F1E">
        <w:rPr>
          <w:rFonts w:ascii="Trebuchet MS" w:hAnsi="Trebuchet MS"/>
        </w:rPr>
        <w:t>copul</w:t>
      </w:r>
      <w:proofErr w:type="spellEnd"/>
      <w:r w:rsidR="00357C69" w:rsidRPr="00A10F1E">
        <w:rPr>
          <w:rFonts w:ascii="Trebuchet MS" w:hAnsi="Trebuchet MS"/>
        </w:rPr>
        <w:t xml:space="preserve"> principal al </w:t>
      </w:r>
      <w:proofErr w:type="spellStart"/>
      <w:r w:rsidR="00357C69" w:rsidRPr="00A10F1E">
        <w:rPr>
          <w:rFonts w:ascii="Trebuchet MS" w:hAnsi="Trebuchet MS"/>
        </w:rPr>
        <w:t>etapei</w:t>
      </w:r>
      <w:proofErr w:type="spellEnd"/>
      <w:r w:rsidR="00357C69" w:rsidRPr="00A10F1E">
        <w:rPr>
          <w:rFonts w:ascii="Trebuchet MS" w:hAnsi="Trebuchet MS"/>
        </w:rPr>
        <w:t xml:space="preserve"> de pre-</w:t>
      </w:r>
      <w:proofErr w:type="spellStart"/>
      <w:r w:rsidR="00357C69" w:rsidRPr="00A10F1E">
        <w:rPr>
          <w:rFonts w:ascii="Trebuchet MS" w:hAnsi="Trebuchet MS"/>
        </w:rPr>
        <w:t>selecție</w:t>
      </w:r>
      <w:proofErr w:type="spellEnd"/>
      <w:r w:rsidR="00357C69" w:rsidRPr="00A10F1E">
        <w:rPr>
          <w:rFonts w:ascii="Trebuchet MS" w:hAnsi="Trebuchet MS"/>
        </w:rPr>
        <w:t xml:space="preserve"> </w:t>
      </w:r>
      <w:proofErr w:type="spellStart"/>
      <w:r w:rsidR="00357C69" w:rsidRPr="00A10F1E">
        <w:rPr>
          <w:rFonts w:ascii="Trebuchet MS" w:hAnsi="Trebuchet MS"/>
        </w:rPr>
        <w:t>este</w:t>
      </w:r>
      <w:proofErr w:type="spellEnd"/>
      <w:r w:rsidR="00357C69" w:rsidRPr="00A10F1E">
        <w:rPr>
          <w:rFonts w:ascii="Trebuchet MS" w:hAnsi="Trebuchet MS"/>
        </w:rPr>
        <w:t xml:space="preserve"> </w:t>
      </w:r>
      <w:proofErr w:type="spellStart"/>
      <w:r w:rsidR="00357C69" w:rsidRPr="00A10F1E">
        <w:rPr>
          <w:rFonts w:ascii="Trebuchet MS" w:hAnsi="Trebuchet MS"/>
        </w:rPr>
        <w:t>să</w:t>
      </w:r>
      <w:proofErr w:type="spellEnd"/>
      <w:r w:rsidR="00357C69" w:rsidRPr="00A10F1E">
        <w:rPr>
          <w:rFonts w:ascii="Trebuchet MS" w:hAnsi="Trebuchet MS"/>
        </w:rPr>
        <w:t xml:space="preserve"> </w:t>
      </w:r>
      <w:proofErr w:type="spellStart"/>
      <w:r w:rsidR="00357C69" w:rsidRPr="00A10F1E">
        <w:rPr>
          <w:rFonts w:ascii="Trebuchet MS" w:hAnsi="Trebuchet MS"/>
        </w:rPr>
        <w:t>verifice</w:t>
      </w:r>
      <w:proofErr w:type="spellEnd"/>
      <w:r w:rsidR="00357C69" w:rsidRPr="00A10F1E">
        <w:rPr>
          <w:rFonts w:ascii="Trebuchet MS" w:hAnsi="Trebuchet MS"/>
        </w:rPr>
        <w:t xml:space="preserve"> </w:t>
      </w:r>
      <w:proofErr w:type="spellStart"/>
      <w:r w:rsidR="00357C69" w:rsidRPr="00A10F1E">
        <w:rPr>
          <w:rFonts w:ascii="Trebuchet MS" w:hAnsi="Trebuchet MS"/>
        </w:rPr>
        <w:t>eligibilitatea</w:t>
      </w:r>
      <w:proofErr w:type="spellEnd"/>
      <w:r w:rsidR="00357C69" w:rsidRPr="00A10F1E">
        <w:rPr>
          <w:rFonts w:ascii="Trebuchet MS" w:hAnsi="Trebuchet MS"/>
        </w:rPr>
        <w:t xml:space="preserve"> </w:t>
      </w:r>
      <w:proofErr w:type="spellStart"/>
      <w:r w:rsidR="00357C69" w:rsidRPr="00A10F1E">
        <w:rPr>
          <w:rFonts w:ascii="Trebuchet MS" w:hAnsi="Trebuchet MS"/>
        </w:rPr>
        <w:t>candidaților</w:t>
      </w:r>
      <w:proofErr w:type="spellEnd"/>
      <w:r w:rsidR="00357C69" w:rsidRPr="00A10F1E">
        <w:rPr>
          <w:rFonts w:ascii="Trebuchet MS" w:hAnsi="Trebuchet MS"/>
        </w:rPr>
        <w:t xml:space="preserve"> care </w:t>
      </w:r>
      <w:proofErr w:type="spellStart"/>
      <w:r w:rsidR="00357C69" w:rsidRPr="00A10F1E">
        <w:rPr>
          <w:rFonts w:ascii="Trebuchet MS" w:hAnsi="Trebuchet MS"/>
        </w:rPr>
        <w:t>doresc</w:t>
      </w:r>
      <w:proofErr w:type="spellEnd"/>
      <w:r w:rsidR="00357C69" w:rsidRPr="00A10F1E">
        <w:rPr>
          <w:rFonts w:ascii="Trebuchet MS" w:hAnsi="Trebuchet MS"/>
        </w:rPr>
        <w:t xml:space="preserve"> </w:t>
      </w:r>
      <w:proofErr w:type="spellStart"/>
      <w:r w:rsidR="00357C69" w:rsidRPr="00A10F1E">
        <w:rPr>
          <w:rFonts w:ascii="Trebuchet MS" w:hAnsi="Trebuchet MS"/>
        </w:rPr>
        <w:t>să</w:t>
      </w:r>
      <w:proofErr w:type="spellEnd"/>
      <w:r w:rsidR="00357C69" w:rsidRPr="00A10F1E">
        <w:rPr>
          <w:rFonts w:ascii="Trebuchet MS" w:hAnsi="Trebuchet MS"/>
        </w:rPr>
        <w:t xml:space="preserve"> se </w:t>
      </w:r>
      <w:proofErr w:type="spellStart"/>
      <w:r w:rsidR="00357C69" w:rsidRPr="00A10F1E">
        <w:rPr>
          <w:rFonts w:ascii="Trebuchet MS" w:hAnsi="Trebuchet MS"/>
        </w:rPr>
        <w:t>înscrie</w:t>
      </w:r>
      <w:proofErr w:type="spellEnd"/>
      <w:r w:rsidR="00357C69" w:rsidRPr="00A10F1E">
        <w:rPr>
          <w:rFonts w:ascii="Trebuchet MS" w:hAnsi="Trebuchet MS"/>
        </w:rPr>
        <w:t xml:space="preserve"> </w:t>
      </w:r>
      <w:proofErr w:type="spellStart"/>
      <w:r w:rsidR="00357C69" w:rsidRPr="00A10F1E">
        <w:rPr>
          <w:rFonts w:ascii="Trebuchet MS" w:hAnsi="Trebuchet MS"/>
        </w:rPr>
        <w:t>în</w:t>
      </w:r>
      <w:proofErr w:type="spellEnd"/>
      <w:r w:rsidR="00357C69" w:rsidRPr="00A10F1E">
        <w:rPr>
          <w:rFonts w:ascii="Trebuchet MS" w:hAnsi="Trebuchet MS"/>
        </w:rPr>
        <w:t xml:space="preserve"> </w:t>
      </w:r>
      <w:proofErr w:type="spellStart"/>
      <w:r w:rsidR="00357C69" w:rsidRPr="00A10F1E">
        <w:rPr>
          <w:rFonts w:ascii="Trebuchet MS" w:hAnsi="Trebuchet MS"/>
        </w:rPr>
        <w:t>proiect</w:t>
      </w:r>
      <w:proofErr w:type="spellEnd"/>
      <w:r w:rsidR="00357C69" w:rsidRPr="00A10F1E">
        <w:rPr>
          <w:rFonts w:ascii="Trebuchet MS" w:hAnsi="Trebuchet MS"/>
        </w:rPr>
        <w:t xml:space="preserve">. </w:t>
      </w:r>
      <w:proofErr w:type="spellStart"/>
      <w:r w:rsidR="00357C69" w:rsidRPr="00A10F1E">
        <w:rPr>
          <w:rFonts w:ascii="Trebuchet MS" w:hAnsi="Trebuchet MS"/>
        </w:rPr>
        <w:t>În</w:t>
      </w:r>
      <w:proofErr w:type="spellEnd"/>
      <w:r w:rsidR="00357C69" w:rsidRPr="00A10F1E">
        <w:rPr>
          <w:rFonts w:ascii="Trebuchet MS" w:hAnsi="Trebuchet MS"/>
        </w:rPr>
        <w:t xml:space="preserve"> </w:t>
      </w:r>
      <w:proofErr w:type="spellStart"/>
      <w:r w:rsidR="00357C69" w:rsidRPr="00A10F1E">
        <w:rPr>
          <w:rFonts w:ascii="Trebuchet MS" w:hAnsi="Trebuchet MS"/>
        </w:rPr>
        <w:t>acest</w:t>
      </w:r>
      <w:proofErr w:type="spellEnd"/>
      <w:r w:rsidR="00357C69" w:rsidRPr="00A10F1E">
        <w:rPr>
          <w:rFonts w:ascii="Trebuchet MS" w:hAnsi="Trebuchet MS"/>
        </w:rPr>
        <w:t xml:space="preserve"> </w:t>
      </w:r>
      <w:proofErr w:type="spellStart"/>
      <w:r w:rsidR="00357C69" w:rsidRPr="00A10F1E">
        <w:rPr>
          <w:rFonts w:ascii="Trebuchet MS" w:hAnsi="Trebuchet MS"/>
        </w:rPr>
        <w:t>sens</w:t>
      </w:r>
      <w:proofErr w:type="spellEnd"/>
      <w:r w:rsidR="00357C69" w:rsidRPr="00A10F1E">
        <w:rPr>
          <w:rFonts w:ascii="Trebuchet MS" w:hAnsi="Trebuchet MS"/>
        </w:rPr>
        <w:t xml:space="preserve">, se </w:t>
      </w:r>
      <w:proofErr w:type="spellStart"/>
      <w:r w:rsidR="00357C69" w:rsidRPr="00A10F1E">
        <w:rPr>
          <w:rFonts w:ascii="Trebuchet MS" w:hAnsi="Trebuchet MS"/>
        </w:rPr>
        <w:t>vor</w:t>
      </w:r>
      <w:proofErr w:type="spellEnd"/>
      <w:r w:rsidR="00357C69" w:rsidRPr="00A10F1E">
        <w:rPr>
          <w:rFonts w:ascii="Trebuchet MS" w:hAnsi="Trebuchet MS"/>
        </w:rPr>
        <w:t xml:space="preserve"> </w:t>
      </w:r>
      <w:proofErr w:type="spellStart"/>
      <w:r w:rsidR="00357C69" w:rsidRPr="00A10F1E">
        <w:rPr>
          <w:rFonts w:ascii="Trebuchet MS" w:hAnsi="Trebuchet MS"/>
        </w:rPr>
        <w:t>prezenta</w:t>
      </w:r>
      <w:proofErr w:type="spellEnd"/>
      <w:r w:rsidR="00357C69" w:rsidRPr="00A10F1E">
        <w:rPr>
          <w:rFonts w:ascii="Trebuchet MS" w:hAnsi="Trebuchet MS"/>
        </w:rPr>
        <w:t xml:space="preserve"> </w:t>
      </w:r>
      <w:proofErr w:type="spellStart"/>
      <w:r w:rsidR="00357C69" w:rsidRPr="00A10F1E">
        <w:rPr>
          <w:rFonts w:ascii="Trebuchet MS" w:hAnsi="Trebuchet MS"/>
        </w:rPr>
        <w:t>următoarele</w:t>
      </w:r>
      <w:proofErr w:type="spellEnd"/>
      <w:r w:rsidR="00357C69" w:rsidRPr="00A10F1E">
        <w:rPr>
          <w:rFonts w:ascii="Trebuchet MS" w:hAnsi="Trebuchet MS"/>
        </w:rPr>
        <w:t xml:space="preserve"> </w:t>
      </w:r>
      <w:proofErr w:type="spellStart"/>
      <w:r w:rsidR="00357C69" w:rsidRPr="00A10F1E">
        <w:rPr>
          <w:rFonts w:ascii="Trebuchet MS" w:hAnsi="Trebuchet MS"/>
        </w:rPr>
        <w:t>aspecte</w:t>
      </w:r>
      <w:proofErr w:type="spellEnd"/>
      <w:r w:rsidR="00357C69" w:rsidRPr="00A10F1E">
        <w:rPr>
          <w:rFonts w:ascii="Trebuchet MS" w:hAnsi="Trebuchet MS"/>
        </w:rPr>
        <w:t>:</w:t>
      </w:r>
    </w:p>
    <w:p w14:paraId="15D0F20E" w14:textId="4403C37E" w:rsidR="00357C69" w:rsidRPr="00A10F1E" w:rsidRDefault="00357C69" w:rsidP="00357C69">
      <w:pPr>
        <w:pStyle w:val="NormalWeb"/>
        <w:numPr>
          <w:ilvl w:val="0"/>
          <w:numId w:val="17"/>
        </w:numPr>
        <w:spacing w:line="360" w:lineRule="auto"/>
        <w:jc w:val="both"/>
        <w:rPr>
          <w:rFonts w:ascii="Trebuchet MS" w:hAnsi="Trebuchet MS"/>
        </w:rPr>
      </w:pPr>
      <w:proofErr w:type="spellStart"/>
      <w:r w:rsidRPr="00A10F1E">
        <w:rPr>
          <w:rFonts w:ascii="Trebuchet MS" w:hAnsi="Trebuchet MS"/>
          <w:b/>
          <w:bCs/>
        </w:rPr>
        <w:t>Criteriile</w:t>
      </w:r>
      <w:proofErr w:type="spellEnd"/>
      <w:r w:rsidRPr="00A10F1E">
        <w:rPr>
          <w:rFonts w:ascii="Trebuchet MS" w:hAnsi="Trebuchet MS"/>
          <w:b/>
          <w:bCs/>
        </w:rPr>
        <w:t xml:space="preserve"> de </w:t>
      </w:r>
      <w:proofErr w:type="spellStart"/>
      <w:r w:rsidRPr="00A10F1E">
        <w:rPr>
          <w:rFonts w:ascii="Trebuchet MS" w:hAnsi="Trebuchet MS"/>
          <w:b/>
          <w:bCs/>
        </w:rPr>
        <w:t>eligibilitate</w:t>
      </w:r>
      <w:proofErr w:type="spellEnd"/>
      <w:r w:rsidRPr="00A10F1E">
        <w:rPr>
          <w:rFonts w:ascii="Trebuchet MS" w:hAnsi="Trebuchet MS"/>
        </w:rPr>
        <w:t xml:space="preserve"> - </w:t>
      </w:r>
      <w:proofErr w:type="spellStart"/>
      <w:r w:rsidRPr="00A10F1E">
        <w:rPr>
          <w:rFonts w:ascii="Trebuchet MS" w:hAnsi="Trebuchet MS"/>
        </w:rPr>
        <w:t>Pentru</w:t>
      </w:r>
      <w:proofErr w:type="spellEnd"/>
      <w:r w:rsidRPr="00A10F1E">
        <w:rPr>
          <w:rFonts w:ascii="Trebuchet MS" w:hAnsi="Trebuchet MS"/>
        </w:rPr>
        <w:t xml:space="preserve"> a fi </w:t>
      </w:r>
      <w:proofErr w:type="spellStart"/>
      <w:r w:rsidRPr="00A10F1E">
        <w:rPr>
          <w:rFonts w:ascii="Trebuchet MS" w:hAnsi="Trebuchet MS"/>
        </w:rPr>
        <w:t>eligibil</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w:t>
      </w:r>
      <w:proofErr w:type="spellStart"/>
      <w:r w:rsidRPr="00A10F1E">
        <w:rPr>
          <w:rFonts w:ascii="Trebuchet MS" w:hAnsi="Trebuchet MS"/>
        </w:rPr>
        <w:t>participarea</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proiect</w:t>
      </w:r>
      <w:proofErr w:type="spellEnd"/>
      <w:r w:rsidRPr="00A10F1E">
        <w:rPr>
          <w:rFonts w:ascii="Trebuchet MS" w:hAnsi="Trebuchet MS"/>
        </w:rPr>
        <w:t xml:space="preserve">, un </w:t>
      </w:r>
      <w:proofErr w:type="spellStart"/>
      <w:r w:rsidRPr="00A10F1E">
        <w:rPr>
          <w:rFonts w:ascii="Trebuchet MS" w:hAnsi="Trebuchet MS"/>
        </w:rPr>
        <w:t>candidat</w:t>
      </w:r>
      <w:proofErr w:type="spellEnd"/>
      <w:r w:rsidRPr="00A10F1E">
        <w:rPr>
          <w:rFonts w:ascii="Trebuchet MS" w:hAnsi="Trebuchet MS"/>
        </w:rPr>
        <w:t xml:space="preserve"> </w:t>
      </w:r>
      <w:proofErr w:type="spellStart"/>
      <w:r w:rsidRPr="00A10F1E">
        <w:rPr>
          <w:rFonts w:ascii="Trebuchet MS" w:hAnsi="Trebuchet MS"/>
        </w:rPr>
        <w:t>trebuie</w:t>
      </w:r>
      <w:proofErr w:type="spellEnd"/>
      <w:r w:rsidRPr="00A10F1E">
        <w:rPr>
          <w:rFonts w:ascii="Trebuchet MS" w:hAnsi="Trebuchet MS"/>
        </w:rPr>
        <w:t xml:space="preserve"> </w:t>
      </w:r>
      <w:proofErr w:type="spellStart"/>
      <w:r w:rsidRPr="00A10F1E">
        <w:rPr>
          <w:rFonts w:ascii="Trebuchet MS" w:hAnsi="Trebuchet MS"/>
        </w:rPr>
        <w:t>să</w:t>
      </w:r>
      <w:proofErr w:type="spellEnd"/>
      <w:r w:rsidRPr="00A10F1E">
        <w:rPr>
          <w:rFonts w:ascii="Trebuchet MS" w:hAnsi="Trebuchet MS"/>
        </w:rPr>
        <w:t xml:space="preserve"> </w:t>
      </w:r>
      <w:proofErr w:type="spellStart"/>
      <w:r w:rsidRPr="00A10F1E">
        <w:rPr>
          <w:rFonts w:ascii="Trebuchet MS" w:hAnsi="Trebuchet MS"/>
        </w:rPr>
        <w:t>îndeplinească</w:t>
      </w:r>
      <w:proofErr w:type="spellEnd"/>
      <w:r w:rsidRPr="00A10F1E">
        <w:rPr>
          <w:rFonts w:ascii="Trebuchet MS" w:hAnsi="Trebuchet MS"/>
        </w:rPr>
        <w:t xml:space="preserve"> </w:t>
      </w:r>
      <w:proofErr w:type="spellStart"/>
      <w:r w:rsidRPr="00A10F1E">
        <w:rPr>
          <w:rFonts w:ascii="Trebuchet MS" w:hAnsi="Trebuchet MS"/>
        </w:rPr>
        <w:t>cerințele</w:t>
      </w:r>
      <w:proofErr w:type="spellEnd"/>
      <w:r w:rsidRPr="00A10F1E">
        <w:rPr>
          <w:rFonts w:ascii="Trebuchet MS" w:hAnsi="Trebuchet MS"/>
        </w:rPr>
        <w:t xml:space="preserve"> </w:t>
      </w:r>
      <w:proofErr w:type="spellStart"/>
      <w:r w:rsidRPr="00A10F1E">
        <w:rPr>
          <w:rFonts w:ascii="Trebuchet MS" w:hAnsi="Trebuchet MS"/>
        </w:rPr>
        <w:t>specificate</w:t>
      </w:r>
      <w:proofErr w:type="spellEnd"/>
      <w:r w:rsidRPr="00A10F1E">
        <w:rPr>
          <w:rFonts w:ascii="Trebuchet MS" w:hAnsi="Trebuchet MS"/>
        </w:rPr>
        <w:t xml:space="preserve"> </w:t>
      </w:r>
      <w:proofErr w:type="spellStart"/>
      <w:r w:rsidRPr="00A10F1E">
        <w:rPr>
          <w:rFonts w:ascii="Trebuchet MS" w:hAnsi="Trebuchet MS"/>
        </w:rPr>
        <w:t>atât</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Cererea</w:t>
      </w:r>
      <w:proofErr w:type="spellEnd"/>
      <w:r w:rsidRPr="00A10F1E">
        <w:rPr>
          <w:rFonts w:ascii="Trebuchet MS" w:hAnsi="Trebuchet MS"/>
        </w:rPr>
        <w:t xml:space="preserve"> de </w:t>
      </w:r>
      <w:proofErr w:type="spellStart"/>
      <w:r w:rsidRPr="00A10F1E">
        <w:rPr>
          <w:rFonts w:ascii="Trebuchet MS" w:hAnsi="Trebuchet MS"/>
        </w:rPr>
        <w:t>Finanțare</w:t>
      </w:r>
      <w:proofErr w:type="spellEnd"/>
      <w:r w:rsidRPr="00A10F1E">
        <w:rPr>
          <w:rFonts w:ascii="Trebuchet MS" w:hAnsi="Trebuchet MS"/>
        </w:rPr>
        <w:t xml:space="preserve">, </w:t>
      </w:r>
      <w:proofErr w:type="spellStart"/>
      <w:r w:rsidRPr="00A10F1E">
        <w:rPr>
          <w:rFonts w:ascii="Trebuchet MS" w:hAnsi="Trebuchet MS"/>
        </w:rPr>
        <w:t>cât</w:t>
      </w:r>
      <w:proofErr w:type="spellEnd"/>
      <w:r w:rsidRPr="00A10F1E">
        <w:rPr>
          <w:rFonts w:ascii="Trebuchet MS" w:hAnsi="Trebuchet MS"/>
        </w:rPr>
        <w:t xml:space="preserve"> </w:t>
      </w:r>
      <w:proofErr w:type="spellStart"/>
      <w:r w:rsidRPr="00A10F1E">
        <w:rPr>
          <w:rFonts w:ascii="Trebuchet MS" w:hAnsi="Trebuchet MS"/>
        </w:rPr>
        <w:t>și</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Ghidul</w:t>
      </w:r>
      <w:proofErr w:type="spellEnd"/>
      <w:r w:rsidRPr="00A10F1E">
        <w:rPr>
          <w:rFonts w:ascii="Trebuchet MS" w:hAnsi="Trebuchet MS"/>
        </w:rPr>
        <w:t xml:space="preserve"> </w:t>
      </w:r>
      <w:proofErr w:type="spellStart"/>
      <w:r w:rsidRPr="00A10F1E">
        <w:rPr>
          <w:rFonts w:ascii="Trebuchet MS" w:hAnsi="Trebuchet MS"/>
        </w:rPr>
        <w:t>Solicitantului</w:t>
      </w:r>
      <w:proofErr w:type="spellEnd"/>
      <w:r w:rsidRPr="00A10F1E">
        <w:rPr>
          <w:rFonts w:ascii="Trebuchet MS" w:hAnsi="Trebuchet MS"/>
        </w:rPr>
        <w:t xml:space="preserve"> - Condiții specific;</w:t>
      </w:r>
    </w:p>
    <w:p w14:paraId="7A39BC73" w14:textId="4ED8FA42" w:rsidR="00D0166E" w:rsidRDefault="00357C69" w:rsidP="00357C69">
      <w:pPr>
        <w:pStyle w:val="NormalWeb"/>
        <w:numPr>
          <w:ilvl w:val="0"/>
          <w:numId w:val="17"/>
        </w:numPr>
        <w:spacing w:line="360" w:lineRule="auto"/>
        <w:jc w:val="both"/>
        <w:rPr>
          <w:rFonts w:ascii="Trebuchet MS" w:hAnsi="Trebuchet MS"/>
        </w:rPr>
      </w:pPr>
      <w:proofErr w:type="spellStart"/>
      <w:r w:rsidRPr="00A10F1E">
        <w:rPr>
          <w:rFonts w:ascii="Trebuchet MS" w:hAnsi="Trebuchet MS"/>
          <w:b/>
          <w:bCs/>
        </w:rPr>
        <w:t>Procedura</w:t>
      </w:r>
      <w:proofErr w:type="spellEnd"/>
      <w:r w:rsidRPr="00A10F1E">
        <w:rPr>
          <w:rFonts w:ascii="Trebuchet MS" w:hAnsi="Trebuchet MS"/>
          <w:b/>
          <w:bCs/>
        </w:rPr>
        <w:t xml:space="preserve"> de </w:t>
      </w:r>
      <w:proofErr w:type="spellStart"/>
      <w:r w:rsidRPr="00A10F1E">
        <w:rPr>
          <w:rFonts w:ascii="Trebuchet MS" w:hAnsi="Trebuchet MS"/>
          <w:b/>
          <w:bCs/>
        </w:rPr>
        <w:t>verificare</w:t>
      </w:r>
      <w:proofErr w:type="spellEnd"/>
      <w:r w:rsidRPr="00A10F1E">
        <w:rPr>
          <w:rFonts w:ascii="Trebuchet MS" w:hAnsi="Trebuchet MS"/>
          <w:b/>
          <w:bCs/>
        </w:rPr>
        <w:t xml:space="preserve"> a </w:t>
      </w:r>
      <w:proofErr w:type="spellStart"/>
      <w:r w:rsidRPr="00A10F1E">
        <w:rPr>
          <w:rFonts w:ascii="Trebuchet MS" w:hAnsi="Trebuchet MS"/>
          <w:b/>
          <w:bCs/>
        </w:rPr>
        <w:t>eligibilității</w:t>
      </w:r>
      <w:proofErr w:type="spellEnd"/>
      <w:r w:rsidR="00D0166E" w:rsidRPr="00A10F1E">
        <w:rPr>
          <w:rFonts w:ascii="Trebuchet MS" w:hAnsi="Trebuchet MS"/>
        </w:rPr>
        <w:t xml:space="preserve"> </w:t>
      </w:r>
      <w:r w:rsidR="00A10F1E">
        <w:rPr>
          <w:rFonts w:ascii="Trebuchet MS" w:hAnsi="Trebuchet MS"/>
        </w:rPr>
        <w:t>–</w:t>
      </w:r>
      <w:r w:rsidR="00D0166E" w:rsidRPr="00A10F1E">
        <w:rPr>
          <w:rFonts w:ascii="Trebuchet MS" w:hAnsi="Trebuchet MS"/>
        </w:rPr>
        <w:t xml:space="preserve"> </w:t>
      </w:r>
      <w:proofErr w:type="spellStart"/>
      <w:r w:rsidR="00A10F1E">
        <w:rPr>
          <w:rFonts w:ascii="Trebuchet MS" w:hAnsi="Trebuchet MS"/>
        </w:rPr>
        <w:t>Concomitent</w:t>
      </w:r>
      <w:proofErr w:type="spellEnd"/>
      <w:r w:rsidR="00A10F1E">
        <w:rPr>
          <w:rFonts w:ascii="Trebuchet MS" w:hAnsi="Trebuchet MS"/>
        </w:rPr>
        <w:t xml:space="preserve"> cu </w:t>
      </w:r>
      <w:r w:rsidR="00D0166E" w:rsidRPr="00A10F1E">
        <w:rPr>
          <w:rFonts w:ascii="Trebuchet MS" w:hAnsi="Trebuchet MS"/>
        </w:rPr>
        <w:t xml:space="preserve"> </w:t>
      </w:r>
      <w:proofErr w:type="spellStart"/>
      <w:r w:rsidR="00D0166E" w:rsidRPr="00A10F1E">
        <w:rPr>
          <w:rFonts w:ascii="Trebuchet MS" w:hAnsi="Trebuchet MS"/>
        </w:rPr>
        <w:t>campan</w:t>
      </w:r>
      <w:r w:rsidR="00A10F1E">
        <w:rPr>
          <w:rFonts w:ascii="Trebuchet MS" w:hAnsi="Trebuchet MS"/>
        </w:rPr>
        <w:t>ia</w:t>
      </w:r>
      <w:proofErr w:type="spellEnd"/>
      <w:r w:rsidR="00D0166E" w:rsidRPr="00A10F1E">
        <w:rPr>
          <w:rFonts w:ascii="Trebuchet MS" w:hAnsi="Trebuchet MS"/>
        </w:rPr>
        <w:t xml:space="preserve"> de </w:t>
      </w:r>
      <w:proofErr w:type="spellStart"/>
      <w:r w:rsidR="00D0166E" w:rsidRPr="00A10F1E">
        <w:rPr>
          <w:rFonts w:ascii="Trebuchet MS" w:hAnsi="Trebuchet MS"/>
        </w:rPr>
        <w:t>informare</w:t>
      </w:r>
      <w:proofErr w:type="spellEnd"/>
      <w:r w:rsidR="00D0166E" w:rsidRPr="00A10F1E">
        <w:rPr>
          <w:rFonts w:ascii="Trebuchet MS" w:hAnsi="Trebuchet MS"/>
        </w:rPr>
        <w:t xml:space="preserve">, </w:t>
      </w:r>
      <w:proofErr w:type="spellStart"/>
      <w:r w:rsidR="00D0166E" w:rsidRPr="00A10F1E">
        <w:rPr>
          <w:rFonts w:ascii="Trebuchet MS" w:hAnsi="Trebuchet MS"/>
        </w:rPr>
        <w:t>vom</w:t>
      </w:r>
      <w:proofErr w:type="spellEnd"/>
      <w:r w:rsidR="00D0166E" w:rsidRPr="00A10F1E">
        <w:rPr>
          <w:rFonts w:ascii="Trebuchet MS" w:hAnsi="Trebuchet MS"/>
        </w:rPr>
        <w:t xml:space="preserve"> </w:t>
      </w:r>
      <w:proofErr w:type="spellStart"/>
      <w:r w:rsidR="00D0166E" w:rsidRPr="00A10F1E">
        <w:rPr>
          <w:rFonts w:ascii="Trebuchet MS" w:hAnsi="Trebuchet MS"/>
        </w:rPr>
        <w:t>demara</w:t>
      </w:r>
      <w:proofErr w:type="spellEnd"/>
      <w:r w:rsidR="00D0166E" w:rsidRPr="00A10F1E">
        <w:rPr>
          <w:rFonts w:ascii="Trebuchet MS" w:hAnsi="Trebuchet MS"/>
        </w:rPr>
        <w:t xml:space="preserve"> </w:t>
      </w:r>
      <w:proofErr w:type="spellStart"/>
      <w:r w:rsidR="00D0166E" w:rsidRPr="00A10F1E">
        <w:rPr>
          <w:rFonts w:ascii="Trebuchet MS" w:hAnsi="Trebuchet MS"/>
        </w:rPr>
        <w:t>etapa</w:t>
      </w:r>
      <w:proofErr w:type="spellEnd"/>
      <w:r w:rsidR="00D0166E" w:rsidRPr="00A10F1E">
        <w:rPr>
          <w:rFonts w:ascii="Trebuchet MS" w:hAnsi="Trebuchet MS"/>
        </w:rPr>
        <w:t xml:space="preserve"> de pre-</w:t>
      </w:r>
      <w:proofErr w:type="spellStart"/>
      <w:r w:rsidR="00D0166E" w:rsidRPr="00A10F1E">
        <w:rPr>
          <w:rFonts w:ascii="Trebuchet MS" w:hAnsi="Trebuchet MS"/>
        </w:rPr>
        <w:t>selecție</w:t>
      </w:r>
      <w:proofErr w:type="spellEnd"/>
      <w:r w:rsidR="00D0166E" w:rsidRPr="00A10F1E">
        <w:rPr>
          <w:rFonts w:ascii="Trebuchet MS" w:hAnsi="Trebuchet MS"/>
        </w:rPr>
        <w:t xml:space="preserve">. </w:t>
      </w:r>
      <w:proofErr w:type="spellStart"/>
      <w:r w:rsidR="00D0166E" w:rsidRPr="00A10F1E">
        <w:rPr>
          <w:rFonts w:ascii="Trebuchet MS" w:hAnsi="Trebuchet MS"/>
        </w:rPr>
        <w:t>Pentru</w:t>
      </w:r>
      <w:proofErr w:type="spellEnd"/>
      <w:r w:rsidR="00D0166E" w:rsidRPr="00A10F1E">
        <w:rPr>
          <w:rFonts w:ascii="Trebuchet MS" w:hAnsi="Trebuchet MS"/>
        </w:rPr>
        <w:t xml:space="preserve"> a </w:t>
      </w:r>
      <w:proofErr w:type="spellStart"/>
      <w:r w:rsidR="00D0166E" w:rsidRPr="00A10F1E">
        <w:rPr>
          <w:rFonts w:ascii="Trebuchet MS" w:hAnsi="Trebuchet MS"/>
        </w:rPr>
        <w:t>facilita</w:t>
      </w:r>
      <w:proofErr w:type="spellEnd"/>
      <w:r w:rsidR="00D0166E" w:rsidRPr="00A10F1E">
        <w:rPr>
          <w:rFonts w:ascii="Trebuchet MS" w:hAnsi="Trebuchet MS"/>
        </w:rPr>
        <w:t xml:space="preserve"> </w:t>
      </w:r>
      <w:proofErr w:type="spellStart"/>
      <w:r w:rsidR="00D0166E" w:rsidRPr="00A10F1E">
        <w:rPr>
          <w:rFonts w:ascii="Trebuchet MS" w:hAnsi="Trebuchet MS"/>
        </w:rPr>
        <w:t>verificarea</w:t>
      </w:r>
      <w:proofErr w:type="spellEnd"/>
      <w:r w:rsidR="00D0166E" w:rsidRPr="00A10F1E">
        <w:rPr>
          <w:rFonts w:ascii="Trebuchet MS" w:hAnsi="Trebuchet MS"/>
        </w:rPr>
        <w:t xml:space="preserve"> </w:t>
      </w:r>
      <w:proofErr w:type="spellStart"/>
      <w:r w:rsidR="00D0166E" w:rsidRPr="00A10F1E">
        <w:rPr>
          <w:rFonts w:ascii="Trebuchet MS" w:hAnsi="Trebuchet MS"/>
        </w:rPr>
        <w:t>îndeplinirii</w:t>
      </w:r>
      <w:proofErr w:type="spellEnd"/>
      <w:r w:rsidR="00D0166E" w:rsidRPr="00A10F1E">
        <w:rPr>
          <w:rFonts w:ascii="Trebuchet MS" w:hAnsi="Trebuchet MS"/>
        </w:rPr>
        <w:t xml:space="preserve"> </w:t>
      </w:r>
      <w:proofErr w:type="spellStart"/>
      <w:r w:rsidR="00D0166E" w:rsidRPr="00A10F1E">
        <w:rPr>
          <w:rFonts w:ascii="Trebuchet MS" w:hAnsi="Trebuchet MS"/>
        </w:rPr>
        <w:t>criteriilor</w:t>
      </w:r>
      <w:proofErr w:type="spellEnd"/>
      <w:r w:rsidR="00D0166E" w:rsidRPr="00A10F1E">
        <w:rPr>
          <w:rFonts w:ascii="Trebuchet MS" w:hAnsi="Trebuchet MS"/>
        </w:rPr>
        <w:t xml:space="preserve"> de </w:t>
      </w:r>
      <w:proofErr w:type="spellStart"/>
      <w:r w:rsidR="00D0166E" w:rsidRPr="00A10F1E">
        <w:rPr>
          <w:rFonts w:ascii="Trebuchet MS" w:hAnsi="Trebuchet MS"/>
        </w:rPr>
        <w:t>eligibilitate</w:t>
      </w:r>
      <w:proofErr w:type="spellEnd"/>
      <w:r w:rsidR="00D0166E" w:rsidRPr="00A10F1E">
        <w:rPr>
          <w:rFonts w:ascii="Trebuchet MS" w:hAnsi="Trebuchet MS"/>
        </w:rPr>
        <w:t xml:space="preserve">, </w:t>
      </w:r>
      <w:proofErr w:type="spellStart"/>
      <w:r w:rsidR="00D0166E" w:rsidRPr="00A10F1E">
        <w:rPr>
          <w:rFonts w:ascii="Trebuchet MS" w:hAnsi="Trebuchet MS"/>
        </w:rPr>
        <w:t>cei</w:t>
      </w:r>
      <w:proofErr w:type="spellEnd"/>
      <w:r w:rsidR="00D0166E" w:rsidRPr="00A10F1E">
        <w:rPr>
          <w:rFonts w:ascii="Trebuchet MS" w:hAnsi="Trebuchet MS"/>
        </w:rPr>
        <w:t xml:space="preserve"> </w:t>
      </w:r>
      <w:proofErr w:type="spellStart"/>
      <w:r w:rsidR="00D0166E" w:rsidRPr="00A10F1E">
        <w:rPr>
          <w:rFonts w:ascii="Trebuchet MS" w:hAnsi="Trebuchet MS"/>
        </w:rPr>
        <w:t>interesați</w:t>
      </w:r>
      <w:proofErr w:type="spellEnd"/>
      <w:r w:rsidR="00D0166E" w:rsidRPr="00A10F1E">
        <w:rPr>
          <w:rFonts w:ascii="Trebuchet MS" w:hAnsi="Trebuchet MS"/>
        </w:rPr>
        <w:t xml:space="preserve"> </w:t>
      </w:r>
      <w:proofErr w:type="spellStart"/>
      <w:r w:rsidR="00D0166E" w:rsidRPr="00A10F1E">
        <w:rPr>
          <w:rFonts w:ascii="Trebuchet MS" w:hAnsi="Trebuchet MS"/>
        </w:rPr>
        <w:t>să</w:t>
      </w:r>
      <w:proofErr w:type="spellEnd"/>
      <w:r w:rsidR="00D0166E" w:rsidRPr="00A10F1E">
        <w:rPr>
          <w:rFonts w:ascii="Trebuchet MS" w:hAnsi="Trebuchet MS"/>
        </w:rPr>
        <w:t xml:space="preserve"> se </w:t>
      </w:r>
      <w:proofErr w:type="spellStart"/>
      <w:r w:rsidR="00D0166E" w:rsidRPr="00A10F1E">
        <w:rPr>
          <w:rFonts w:ascii="Trebuchet MS" w:hAnsi="Trebuchet MS"/>
        </w:rPr>
        <w:t>înscrie</w:t>
      </w:r>
      <w:proofErr w:type="spellEnd"/>
      <w:r w:rsidR="00D0166E" w:rsidRPr="00A10F1E">
        <w:rPr>
          <w:rFonts w:ascii="Trebuchet MS" w:hAnsi="Trebuchet MS"/>
        </w:rPr>
        <w:t xml:space="preserve"> </w:t>
      </w:r>
      <w:proofErr w:type="spellStart"/>
      <w:r w:rsidR="00D0166E" w:rsidRPr="00A10F1E">
        <w:rPr>
          <w:rFonts w:ascii="Trebuchet MS" w:hAnsi="Trebuchet MS"/>
        </w:rPr>
        <w:t>în</w:t>
      </w:r>
      <w:proofErr w:type="spellEnd"/>
      <w:r w:rsidR="00D0166E" w:rsidRPr="00A10F1E">
        <w:rPr>
          <w:rFonts w:ascii="Trebuchet MS" w:hAnsi="Trebuchet MS"/>
        </w:rPr>
        <w:t xml:space="preserve"> </w:t>
      </w:r>
      <w:proofErr w:type="spellStart"/>
      <w:r w:rsidR="00D0166E" w:rsidRPr="00A10F1E">
        <w:rPr>
          <w:rFonts w:ascii="Trebuchet MS" w:hAnsi="Trebuchet MS"/>
        </w:rPr>
        <w:t>proiect</w:t>
      </w:r>
      <w:proofErr w:type="spellEnd"/>
      <w:r w:rsidR="00D0166E" w:rsidRPr="00A10F1E">
        <w:rPr>
          <w:rFonts w:ascii="Trebuchet MS" w:hAnsi="Trebuchet MS"/>
        </w:rPr>
        <w:t xml:space="preserve"> </w:t>
      </w:r>
      <w:proofErr w:type="spellStart"/>
      <w:r w:rsidR="00D0166E" w:rsidRPr="00A10F1E">
        <w:rPr>
          <w:rFonts w:ascii="Trebuchet MS" w:hAnsi="Trebuchet MS"/>
        </w:rPr>
        <w:t>trebuie</w:t>
      </w:r>
      <w:proofErr w:type="spellEnd"/>
      <w:r w:rsidR="00D0166E" w:rsidRPr="00A10F1E">
        <w:rPr>
          <w:rFonts w:ascii="Trebuchet MS" w:hAnsi="Trebuchet MS"/>
        </w:rPr>
        <w:t xml:space="preserve"> </w:t>
      </w:r>
      <w:proofErr w:type="spellStart"/>
      <w:r w:rsidR="00D0166E" w:rsidRPr="00A10F1E">
        <w:rPr>
          <w:rFonts w:ascii="Trebuchet MS" w:hAnsi="Trebuchet MS"/>
        </w:rPr>
        <w:t>să</w:t>
      </w:r>
      <w:proofErr w:type="spellEnd"/>
      <w:r w:rsidR="00D0166E" w:rsidRPr="00A10F1E">
        <w:rPr>
          <w:rFonts w:ascii="Trebuchet MS" w:hAnsi="Trebuchet MS"/>
        </w:rPr>
        <w:t xml:space="preserve"> </w:t>
      </w:r>
      <w:proofErr w:type="spellStart"/>
      <w:r w:rsidR="00D0166E" w:rsidRPr="00A10F1E">
        <w:rPr>
          <w:rFonts w:ascii="Trebuchet MS" w:hAnsi="Trebuchet MS"/>
        </w:rPr>
        <w:t>completeze</w:t>
      </w:r>
      <w:proofErr w:type="spellEnd"/>
      <w:r w:rsidR="00D0166E" w:rsidRPr="00A10F1E">
        <w:rPr>
          <w:rFonts w:ascii="Trebuchet MS" w:hAnsi="Trebuchet MS"/>
        </w:rPr>
        <w:t xml:space="preserve"> </w:t>
      </w:r>
      <w:proofErr w:type="spellStart"/>
      <w:r w:rsidR="00D0166E" w:rsidRPr="00A10F1E">
        <w:rPr>
          <w:rFonts w:ascii="Trebuchet MS" w:hAnsi="Trebuchet MS"/>
        </w:rPr>
        <w:t>și</w:t>
      </w:r>
      <w:proofErr w:type="spellEnd"/>
      <w:r w:rsidR="00D0166E" w:rsidRPr="00A10F1E">
        <w:rPr>
          <w:rFonts w:ascii="Trebuchet MS" w:hAnsi="Trebuchet MS"/>
        </w:rPr>
        <w:t xml:space="preserve"> </w:t>
      </w:r>
      <w:proofErr w:type="spellStart"/>
      <w:r w:rsidR="00D0166E" w:rsidRPr="00A10F1E">
        <w:rPr>
          <w:rFonts w:ascii="Trebuchet MS" w:hAnsi="Trebuchet MS"/>
        </w:rPr>
        <w:t>să</w:t>
      </w:r>
      <w:proofErr w:type="spellEnd"/>
      <w:r w:rsidR="00D0166E" w:rsidRPr="00A10F1E">
        <w:rPr>
          <w:rFonts w:ascii="Trebuchet MS" w:hAnsi="Trebuchet MS"/>
        </w:rPr>
        <w:t xml:space="preserve"> </w:t>
      </w:r>
      <w:proofErr w:type="spellStart"/>
      <w:r w:rsidR="00D0166E" w:rsidRPr="00A10F1E">
        <w:rPr>
          <w:rFonts w:ascii="Trebuchet MS" w:hAnsi="Trebuchet MS"/>
        </w:rPr>
        <w:t>depună</w:t>
      </w:r>
      <w:proofErr w:type="spellEnd"/>
      <w:r w:rsidR="00D0166E" w:rsidRPr="00A10F1E">
        <w:rPr>
          <w:rFonts w:ascii="Trebuchet MS" w:hAnsi="Trebuchet MS"/>
        </w:rPr>
        <w:t xml:space="preserve"> online, </w:t>
      </w:r>
      <w:proofErr w:type="spellStart"/>
      <w:r w:rsidR="00A10F1E">
        <w:rPr>
          <w:rFonts w:ascii="Trebuchet MS" w:hAnsi="Trebuchet MS"/>
        </w:rPr>
        <w:t>într</w:t>
      </w:r>
      <w:proofErr w:type="spellEnd"/>
      <w:r w:rsidR="00A10F1E">
        <w:rPr>
          <w:rFonts w:ascii="Trebuchet MS" w:hAnsi="Trebuchet MS"/>
        </w:rPr>
        <w:t>-un formular google forms</w:t>
      </w:r>
      <w:r w:rsidR="00D0166E" w:rsidRPr="00A10F1E">
        <w:rPr>
          <w:rFonts w:ascii="Trebuchet MS" w:hAnsi="Trebuchet MS"/>
        </w:rPr>
        <w:t xml:space="preserve"> </w:t>
      </w:r>
      <w:proofErr w:type="spellStart"/>
      <w:r w:rsidR="00A10F1E">
        <w:rPr>
          <w:rFonts w:ascii="Trebuchet MS" w:hAnsi="Trebuchet MS"/>
        </w:rPr>
        <w:t>intenția</w:t>
      </w:r>
      <w:proofErr w:type="spellEnd"/>
      <w:r w:rsidR="00A10F1E">
        <w:rPr>
          <w:rFonts w:ascii="Trebuchet MS" w:hAnsi="Trebuchet MS"/>
        </w:rPr>
        <w:t xml:space="preserve"> de </w:t>
      </w:r>
      <w:proofErr w:type="spellStart"/>
      <w:r w:rsidR="00A10F1E">
        <w:rPr>
          <w:rFonts w:ascii="Trebuchet MS" w:hAnsi="Trebuchet MS"/>
        </w:rPr>
        <w:t>înscriere</w:t>
      </w:r>
      <w:proofErr w:type="spellEnd"/>
      <w:r w:rsidR="00A10F1E">
        <w:rPr>
          <w:rFonts w:ascii="Trebuchet MS" w:hAnsi="Trebuchet MS"/>
        </w:rPr>
        <w:t xml:space="preserve"> </w:t>
      </w:r>
      <w:proofErr w:type="spellStart"/>
      <w:r w:rsidR="00A10F1E">
        <w:rPr>
          <w:rFonts w:ascii="Trebuchet MS" w:hAnsi="Trebuchet MS"/>
        </w:rPr>
        <w:t>în</w:t>
      </w:r>
      <w:proofErr w:type="spellEnd"/>
      <w:r w:rsidR="00A10F1E">
        <w:rPr>
          <w:rFonts w:ascii="Trebuchet MS" w:hAnsi="Trebuchet MS"/>
        </w:rPr>
        <w:t xml:space="preserve"> </w:t>
      </w:r>
      <w:proofErr w:type="spellStart"/>
      <w:r w:rsidR="00A10F1E">
        <w:rPr>
          <w:rFonts w:ascii="Trebuchet MS" w:hAnsi="Trebuchet MS"/>
        </w:rPr>
        <w:t>cadrul</w:t>
      </w:r>
      <w:proofErr w:type="spellEnd"/>
      <w:r w:rsidR="00A10F1E">
        <w:rPr>
          <w:rFonts w:ascii="Trebuchet MS" w:hAnsi="Trebuchet MS"/>
        </w:rPr>
        <w:t xml:space="preserve"> </w:t>
      </w:r>
      <w:proofErr w:type="spellStart"/>
      <w:r w:rsidR="00A10F1E">
        <w:rPr>
          <w:rFonts w:ascii="Trebuchet MS" w:hAnsi="Trebuchet MS"/>
        </w:rPr>
        <w:t>proiectului</w:t>
      </w:r>
      <w:proofErr w:type="spellEnd"/>
      <w:r w:rsidR="00A10F1E">
        <w:rPr>
          <w:rFonts w:ascii="Trebuchet MS" w:hAnsi="Trebuchet MS"/>
        </w:rPr>
        <w:t xml:space="preserve"> – </w:t>
      </w:r>
      <w:proofErr w:type="spellStart"/>
      <w:r w:rsidR="00A10F1E" w:rsidRPr="00A10F1E">
        <w:rPr>
          <w:rFonts w:ascii="Trebuchet MS" w:hAnsi="Trebuchet MS"/>
          <w:b/>
          <w:bCs/>
        </w:rPr>
        <w:t>Anexa</w:t>
      </w:r>
      <w:proofErr w:type="spellEnd"/>
      <w:r w:rsidR="00A10F1E" w:rsidRPr="00A10F1E">
        <w:rPr>
          <w:rFonts w:ascii="Trebuchet MS" w:hAnsi="Trebuchet MS"/>
          <w:b/>
          <w:bCs/>
        </w:rPr>
        <w:t xml:space="preserve"> 0_</w:t>
      </w:r>
      <w:r w:rsidR="00A10F1E" w:rsidRPr="00A10F1E">
        <w:rPr>
          <w:rFonts w:ascii="Trebuchet MS" w:hAnsi="Trebuchet MS"/>
          <w:b/>
          <w:bCs/>
        </w:rPr>
        <w:t xml:space="preserve">Cerere de </w:t>
      </w:r>
      <w:proofErr w:type="spellStart"/>
      <w:r w:rsidR="00A10F1E" w:rsidRPr="00A10F1E">
        <w:rPr>
          <w:rFonts w:ascii="Trebuchet MS" w:hAnsi="Trebuchet MS"/>
          <w:b/>
          <w:bCs/>
        </w:rPr>
        <w:t>Înscriere</w:t>
      </w:r>
      <w:proofErr w:type="spellEnd"/>
      <w:r w:rsidR="00A10F1E" w:rsidRPr="00A10F1E">
        <w:rPr>
          <w:rFonts w:ascii="Trebuchet MS" w:hAnsi="Trebuchet MS"/>
          <w:b/>
          <w:bCs/>
        </w:rPr>
        <w:t xml:space="preserve"> la Pre-</w:t>
      </w:r>
      <w:proofErr w:type="spellStart"/>
      <w:r w:rsidR="00A10F1E" w:rsidRPr="00A10F1E">
        <w:rPr>
          <w:rFonts w:ascii="Trebuchet MS" w:hAnsi="Trebuchet MS"/>
          <w:b/>
          <w:bCs/>
        </w:rPr>
        <w:t>selecție</w:t>
      </w:r>
      <w:proofErr w:type="spellEnd"/>
      <w:r w:rsidR="00A10F1E" w:rsidRPr="00A10F1E">
        <w:rPr>
          <w:rFonts w:ascii="Trebuchet MS" w:hAnsi="Trebuchet MS"/>
          <w:b/>
          <w:bCs/>
        </w:rPr>
        <w:t xml:space="preserve"> </w:t>
      </w:r>
      <w:proofErr w:type="spellStart"/>
      <w:r w:rsidR="00A10F1E" w:rsidRPr="00A10F1E">
        <w:rPr>
          <w:rFonts w:ascii="Trebuchet MS" w:hAnsi="Trebuchet MS"/>
          <w:b/>
          <w:bCs/>
        </w:rPr>
        <w:t>în</w:t>
      </w:r>
      <w:proofErr w:type="spellEnd"/>
      <w:r w:rsidR="00A10F1E" w:rsidRPr="00A10F1E">
        <w:rPr>
          <w:rFonts w:ascii="Trebuchet MS" w:hAnsi="Trebuchet MS"/>
          <w:b/>
          <w:bCs/>
        </w:rPr>
        <w:t xml:space="preserve"> </w:t>
      </w:r>
      <w:proofErr w:type="spellStart"/>
      <w:r w:rsidR="00A10F1E" w:rsidRPr="00A10F1E">
        <w:rPr>
          <w:rFonts w:ascii="Trebuchet MS" w:hAnsi="Trebuchet MS"/>
          <w:b/>
          <w:bCs/>
        </w:rPr>
        <w:t>Grupul</w:t>
      </w:r>
      <w:proofErr w:type="spellEnd"/>
      <w:r w:rsidR="00A10F1E" w:rsidRPr="00A10F1E">
        <w:rPr>
          <w:rFonts w:ascii="Trebuchet MS" w:hAnsi="Trebuchet MS"/>
          <w:b/>
          <w:bCs/>
        </w:rPr>
        <w:t xml:space="preserve"> </w:t>
      </w:r>
      <w:proofErr w:type="spellStart"/>
      <w:r w:rsidR="00A10F1E" w:rsidRPr="00A10F1E">
        <w:rPr>
          <w:rFonts w:ascii="Trebuchet MS" w:hAnsi="Trebuchet MS"/>
          <w:b/>
          <w:bCs/>
        </w:rPr>
        <w:t>Țintă</w:t>
      </w:r>
      <w:proofErr w:type="spellEnd"/>
      <w:r w:rsidR="00A10F1E" w:rsidRPr="00A10F1E">
        <w:rPr>
          <w:rFonts w:ascii="Trebuchet MS" w:hAnsi="Trebuchet MS"/>
          <w:b/>
          <w:bCs/>
        </w:rPr>
        <w:t> </w:t>
      </w:r>
      <w:r w:rsidR="00A10F1E" w:rsidRPr="00A10F1E">
        <w:rPr>
          <w:rFonts w:ascii="Trebuchet MS" w:hAnsi="Trebuchet MS"/>
        </w:rPr>
        <w:t> </w:t>
      </w:r>
      <w:proofErr w:type="spellStart"/>
      <w:r w:rsidR="00A10F1E" w:rsidRPr="00A10F1E">
        <w:rPr>
          <w:rFonts w:ascii="Trebuchet MS" w:hAnsi="Trebuchet MS"/>
          <w:b/>
          <w:bCs/>
        </w:rPr>
        <w:t>în</w:t>
      </w:r>
      <w:proofErr w:type="spellEnd"/>
      <w:r w:rsidR="00A10F1E" w:rsidRPr="00A10F1E">
        <w:rPr>
          <w:rFonts w:ascii="Trebuchet MS" w:hAnsi="Trebuchet MS"/>
          <w:b/>
          <w:bCs/>
        </w:rPr>
        <w:t xml:space="preserve"> </w:t>
      </w:r>
      <w:proofErr w:type="spellStart"/>
      <w:r w:rsidR="00A10F1E" w:rsidRPr="00A10F1E">
        <w:rPr>
          <w:rFonts w:ascii="Trebuchet MS" w:hAnsi="Trebuchet MS"/>
          <w:b/>
          <w:bCs/>
        </w:rPr>
        <w:t>cadrul</w:t>
      </w:r>
      <w:proofErr w:type="spellEnd"/>
      <w:r w:rsidR="00A10F1E" w:rsidRPr="00A10F1E">
        <w:rPr>
          <w:rFonts w:ascii="Trebuchet MS" w:hAnsi="Trebuchet MS"/>
          <w:b/>
          <w:bCs/>
        </w:rPr>
        <w:t xml:space="preserve"> </w:t>
      </w:r>
      <w:proofErr w:type="spellStart"/>
      <w:r w:rsidR="00A10F1E" w:rsidRPr="00A10F1E">
        <w:rPr>
          <w:rFonts w:ascii="Trebuchet MS" w:hAnsi="Trebuchet MS"/>
          <w:b/>
          <w:bCs/>
        </w:rPr>
        <w:t>proiectului</w:t>
      </w:r>
      <w:proofErr w:type="spellEnd"/>
      <w:r w:rsidR="00A10F1E" w:rsidRPr="00A10F1E">
        <w:rPr>
          <w:rFonts w:ascii="Trebuchet MS" w:hAnsi="Trebuchet MS"/>
          <w:b/>
          <w:bCs/>
        </w:rPr>
        <w:t xml:space="preserve"> „DIGIPED: </w:t>
      </w:r>
      <w:proofErr w:type="spellStart"/>
      <w:r w:rsidR="00A10F1E" w:rsidRPr="00A10F1E">
        <w:rPr>
          <w:rFonts w:ascii="Trebuchet MS" w:hAnsi="Trebuchet MS"/>
          <w:b/>
          <w:bCs/>
        </w:rPr>
        <w:t>Inovație</w:t>
      </w:r>
      <w:proofErr w:type="spellEnd"/>
      <w:r w:rsidR="00A10F1E" w:rsidRPr="00A10F1E">
        <w:rPr>
          <w:rFonts w:ascii="Trebuchet MS" w:hAnsi="Trebuchet MS"/>
          <w:b/>
          <w:bCs/>
        </w:rPr>
        <w:t xml:space="preserve"> </w:t>
      </w:r>
      <w:proofErr w:type="spellStart"/>
      <w:r w:rsidR="00A10F1E" w:rsidRPr="00A10F1E">
        <w:rPr>
          <w:rFonts w:ascii="Trebuchet MS" w:hAnsi="Trebuchet MS"/>
          <w:b/>
          <w:bCs/>
        </w:rPr>
        <w:t>Digitală</w:t>
      </w:r>
      <w:proofErr w:type="spellEnd"/>
      <w:r w:rsidR="00A10F1E" w:rsidRPr="00A10F1E">
        <w:rPr>
          <w:rFonts w:ascii="Trebuchet MS" w:hAnsi="Trebuchet MS"/>
          <w:b/>
          <w:bCs/>
        </w:rPr>
        <w:t xml:space="preserve"> </w:t>
      </w:r>
      <w:proofErr w:type="spellStart"/>
      <w:r w:rsidR="00A10F1E" w:rsidRPr="00A10F1E">
        <w:rPr>
          <w:rFonts w:ascii="Trebuchet MS" w:hAnsi="Trebuchet MS"/>
          <w:b/>
          <w:bCs/>
        </w:rPr>
        <w:t>în</w:t>
      </w:r>
      <w:proofErr w:type="spellEnd"/>
      <w:r w:rsidR="00A10F1E" w:rsidRPr="00A10F1E">
        <w:rPr>
          <w:rFonts w:ascii="Trebuchet MS" w:hAnsi="Trebuchet MS"/>
          <w:b/>
          <w:bCs/>
        </w:rPr>
        <w:t xml:space="preserve"> </w:t>
      </w:r>
      <w:proofErr w:type="spellStart"/>
      <w:r w:rsidR="00A10F1E" w:rsidRPr="00A10F1E">
        <w:rPr>
          <w:rFonts w:ascii="Trebuchet MS" w:hAnsi="Trebuchet MS"/>
          <w:b/>
          <w:bCs/>
        </w:rPr>
        <w:t>Educația</w:t>
      </w:r>
      <w:proofErr w:type="spellEnd"/>
      <w:r w:rsidR="00A10F1E" w:rsidRPr="00A10F1E">
        <w:rPr>
          <w:rFonts w:ascii="Trebuchet MS" w:hAnsi="Trebuchet MS"/>
          <w:b/>
          <w:bCs/>
        </w:rPr>
        <w:t xml:space="preserve"> </w:t>
      </w:r>
      <w:proofErr w:type="spellStart"/>
      <w:r w:rsidR="00A10F1E" w:rsidRPr="00A10F1E">
        <w:rPr>
          <w:rFonts w:ascii="Trebuchet MS" w:hAnsi="Trebuchet MS"/>
          <w:b/>
          <w:bCs/>
        </w:rPr>
        <w:t>Preuniversitară</w:t>
      </w:r>
      <w:proofErr w:type="spellEnd"/>
      <w:r w:rsidR="00A10F1E" w:rsidRPr="00A10F1E">
        <w:rPr>
          <w:rFonts w:ascii="Trebuchet MS" w:hAnsi="Trebuchet MS"/>
          <w:b/>
          <w:bCs/>
        </w:rPr>
        <w:t>”</w:t>
      </w:r>
      <w:r w:rsidR="00A10F1E" w:rsidRPr="00A10F1E">
        <w:rPr>
          <w:rFonts w:ascii="Trebuchet MS" w:hAnsi="Trebuchet MS"/>
        </w:rPr>
        <w:t>.</w:t>
      </w:r>
    </w:p>
    <w:p w14:paraId="3AD2611F" w14:textId="5A0F54A5" w:rsidR="00A10F1E" w:rsidRPr="00A10F1E" w:rsidRDefault="00A10F1E" w:rsidP="00357C69">
      <w:pPr>
        <w:pStyle w:val="NormalWeb"/>
        <w:numPr>
          <w:ilvl w:val="0"/>
          <w:numId w:val="17"/>
        </w:numPr>
        <w:spacing w:line="360" w:lineRule="auto"/>
        <w:jc w:val="both"/>
        <w:rPr>
          <w:rFonts w:ascii="Trebuchet MS" w:hAnsi="Trebuchet MS"/>
        </w:rPr>
      </w:pPr>
      <w:proofErr w:type="spellStart"/>
      <w:r>
        <w:rPr>
          <w:rFonts w:ascii="Trebuchet MS" w:hAnsi="Trebuchet MS"/>
          <w:b/>
          <w:bCs/>
        </w:rPr>
        <w:t>După</w:t>
      </w:r>
      <w:proofErr w:type="spellEnd"/>
      <w:r>
        <w:rPr>
          <w:rFonts w:ascii="Trebuchet MS" w:hAnsi="Trebuchet MS"/>
          <w:b/>
          <w:bCs/>
        </w:rPr>
        <w:t xml:space="preserve"> </w:t>
      </w:r>
      <w:proofErr w:type="spellStart"/>
      <w:r>
        <w:rPr>
          <w:rFonts w:ascii="Trebuchet MS" w:hAnsi="Trebuchet MS"/>
          <w:b/>
          <w:bCs/>
        </w:rPr>
        <w:t>înscrierea</w:t>
      </w:r>
      <w:proofErr w:type="spellEnd"/>
      <w:r>
        <w:rPr>
          <w:rFonts w:ascii="Trebuchet MS" w:hAnsi="Trebuchet MS"/>
          <w:b/>
          <w:bCs/>
        </w:rPr>
        <w:t xml:space="preserve"> </w:t>
      </w:r>
      <w:proofErr w:type="spellStart"/>
      <w:r>
        <w:rPr>
          <w:rFonts w:ascii="Trebuchet MS" w:hAnsi="Trebuchet MS"/>
          <w:b/>
          <w:bCs/>
        </w:rPr>
        <w:t>în</w:t>
      </w:r>
      <w:proofErr w:type="spellEnd"/>
      <w:r>
        <w:rPr>
          <w:rFonts w:ascii="Trebuchet MS" w:hAnsi="Trebuchet MS"/>
          <w:b/>
          <w:bCs/>
        </w:rPr>
        <w:t xml:space="preserve"> </w:t>
      </w:r>
      <w:proofErr w:type="spellStart"/>
      <w:r>
        <w:rPr>
          <w:rFonts w:ascii="Trebuchet MS" w:hAnsi="Trebuchet MS"/>
          <w:b/>
          <w:bCs/>
        </w:rPr>
        <w:t>formularul</w:t>
      </w:r>
      <w:proofErr w:type="spellEnd"/>
      <w:r>
        <w:rPr>
          <w:rFonts w:ascii="Trebuchet MS" w:hAnsi="Trebuchet MS"/>
          <w:b/>
          <w:bCs/>
        </w:rPr>
        <w:t xml:space="preserve"> de pre – </w:t>
      </w:r>
      <w:proofErr w:type="spellStart"/>
      <w:r>
        <w:rPr>
          <w:rFonts w:ascii="Trebuchet MS" w:hAnsi="Trebuchet MS"/>
          <w:b/>
          <w:bCs/>
        </w:rPr>
        <w:t>selecție</w:t>
      </w:r>
      <w:proofErr w:type="spellEnd"/>
      <w:r>
        <w:rPr>
          <w:rFonts w:ascii="Trebuchet MS" w:hAnsi="Trebuchet MS"/>
          <w:b/>
          <w:bCs/>
        </w:rPr>
        <w:t xml:space="preserve">, </w:t>
      </w:r>
      <w:proofErr w:type="spellStart"/>
      <w:r>
        <w:rPr>
          <w:rFonts w:ascii="Trebuchet MS" w:hAnsi="Trebuchet MS"/>
          <w:b/>
          <w:bCs/>
        </w:rPr>
        <w:t>persoana</w:t>
      </w:r>
      <w:proofErr w:type="spellEnd"/>
      <w:r>
        <w:rPr>
          <w:rFonts w:ascii="Trebuchet MS" w:hAnsi="Trebuchet MS"/>
          <w:b/>
          <w:bCs/>
        </w:rPr>
        <w:t xml:space="preserve"> </w:t>
      </w:r>
      <w:proofErr w:type="spellStart"/>
      <w:r>
        <w:rPr>
          <w:rFonts w:ascii="Trebuchet MS" w:hAnsi="Trebuchet MS"/>
          <w:b/>
          <w:bCs/>
        </w:rPr>
        <w:t>interesată</w:t>
      </w:r>
      <w:proofErr w:type="spellEnd"/>
      <w:r>
        <w:rPr>
          <w:rFonts w:ascii="Trebuchet MS" w:hAnsi="Trebuchet MS"/>
          <w:b/>
          <w:bCs/>
        </w:rPr>
        <w:t xml:space="preserve"> </w:t>
      </w:r>
      <w:proofErr w:type="spellStart"/>
      <w:r>
        <w:rPr>
          <w:rFonts w:ascii="Trebuchet MS" w:hAnsi="Trebuchet MS"/>
          <w:b/>
          <w:bCs/>
        </w:rPr>
        <w:t>să</w:t>
      </w:r>
      <w:proofErr w:type="spellEnd"/>
      <w:r>
        <w:rPr>
          <w:rFonts w:ascii="Trebuchet MS" w:hAnsi="Trebuchet MS"/>
          <w:b/>
          <w:bCs/>
        </w:rPr>
        <w:t xml:space="preserve"> </w:t>
      </w:r>
      <w:proofErr w:type="spellStart"/>
      <w:r>
        <w:rPr>
          <w:rFonts w:ascii="Trebuchet MS" w:hAnsi="Trebuchet MS"/>
          <w:b/>
          <w:bCs/>
        </w:rPr>
        <w:t>participe</w:t>
      </w:r>
      <w:proofErr w:type="spellEnd"/>
      <w:r>
        <w:rPr>
          <w:rFonts w:ascii="Trebuchet MS" w:hAnsi="Trebuchet MS"/>
          <w:b/>
          <w:bCs/>
        </w:rPr>
        <w:t xml:space="preserve"> la </w:t>
      </w:r>
      <w:proofErr w:type="spellStart"/>
      <w:r>
        <w:rPr>
          <w:rFonts w:ascii="Trebuchet MS" w:hAnsi="Trebuchet MS"/>
          <w:b/>
          <w:bCs/>
        </w:rPr>
        <w:t>activitățile</w:t>
      </w:r>
      <w:proofErr w:type="spellEnd"/>
      <w:r>
        <w:rPr>
          <w:rFonts w:ascii="Trebuchet MS" w:hAnsi="Trebuchet MS"/>
          <w:b/>
          <w:bCs/>
        </w:rPr>
        <w:t xml:space="preserve"> </w:t>
      </w:r>
      <w:proofErr w:type="spellStart"/>
      <w:r>
        <w:rPr>
          <w:rFonts w:ascii="Trebuchet MS" w:hAnsi="Trebuchet MS"/>
          <w:b/>
          <w:bCs/>
        </w:rPr>
        <w:t>proiectului</w:t>
      </w:r>
      <w:proofErr w:type="spellEnd"/>
      <w:r>
        <w:rPr>
          <w:rFonts w:ascii="Trebuchet MS" w:hAnsi="Trebuchet MS"/>
          <w:b/>
          <w:bCs/>
        </w:rPr>
        <w:t xml:space="preserve"> </w:t>
      </w:r>
      <w:proofErr w:type="spellStart"/>
      <w:r>
        <w:rPr>
          <w:rFonts w:ascii="Trebuchet MS" w:hAnsi="Trebuchet MS"/>
          <w:b/>
          <w:bCs/>
        </w:rPr>
        <w:t>va</w:t>
      </w:r>
      <w:proofErr w:type="spellEnd"/>
      <w:r>
        <w:rPr>
          <w:rFonts w:ascii="Trebuchet MS" w:hAnsi="Trebuchet MS"/>
          <w:b/>
          <w:bCs/>
        </w:rPr>
        <w:t xml:space="preserve"> </w:t>
      </w:r>
      <w:proofErr w:type="spellStart"/>
      <w:r>
        <w:rPr>
          <w:rFonts w:ascii="Trebuchet MS" w:hAnsi="Trebuchet MS"/>
          <w:b/>
          <w:bCs/>
        </w:rPr>
        <w:t>depune</w:t>
      </w:r>
      <w:proofErr w:type="spellEnd"/>
      <w:r>
        <w:rPr>
          <w:rFonts w:ascii="Trebuchet MS" w:hAnsi="Trebuchet MS"/>
          <w:b/>
          <w:bCs/>
        </w:rPr>
        <w:t xml:space="preserve"> </w:t>
      </w:r>
      <w:proofErr w:type="spellStart"/>
      <w:r>
        <w:rPr>
          <w:rFonts w:ascii="Trebuchet MS" w:hAnsi="Trebuchet MS"/>
          <w:b/>
          <w:bCs/>
        </w:rPr>
        <w:t>următoarele</w:t>
      </w:r>
      <w:proofErr w:type="spellEnd"/>
      <w:r>
        <w:rPr>
          <w:rFonts w:ascii="Trebuchet MS" w:hAnsi="Trebuchet MS"/>
          <w:b/>
          <w:bCs/>
        </w:rPr>
        <w:t xml:space="preserve"> </w:t>
      </w:r>
      <w:proofErr w:type="spellStart"/>
      <w:r>
        <w:rPr>
          <w:rFonts w:ascii="Trebuchet MS" w:hAnsi="Trebuchet MS"/>
          <w:b/>
          <w:bCs/>
        </w:rPr>
        <w:t>documente</w:t>
      </w:r>
      <w:proofErr w:type="spellEnd"/>
      <w:r>
        <w:rPr>
          <w:rFonts w:ascii="Trebuchet MS" w:hAnsi="Trebuchet MS"/>
          <w:b/>
          <w:bCs/>
        </w:rPr>
        <w:t xml:space="preserve"> </w:t>
      </w:r>
      <w:proofErr w:type="spellStart"/>
      <w:r>
        <w:rPr>
          <w:rFonts w:ascii="Trebuchet MS" w:hAnsi="Trebuchet MS"/>
          <w:b/>
          <w:bCs/>
        </w:rPr>
        <w:t>obligatorii</w:t>
      </w:r>
      <w:proofErr w:type="spellEnd"/>
      <w:r>
        <w:rPr>
          <w:rFonts w:ascii="Trebuchet MS" w:hAnsi="Trebuchet MS"/>
          <w:b/>
          <w:bCs/>
        </w:rPr>
        <w:t>:</w:t>
      </w:r>
    </w:p>
    <w:p w14:paraId="418484BD" w14:textId="64B9C41B" w:rsidR="00A10F1E" w:rsidRPr="00A10F1E" w:rsidRDefault="00A10F1E" w:rsidP="00A10F1E">
      <w:pPr>
        <w:pStyle w:val="NormalWeb"/>
        <w:numPr>
          <w:ilvl w:val="1"/>
          <w:numId w:val="17"/>
        </w:numPr>
        <w:spacing w:line="360" w:lineRule="auto"/>
        <w:jc w:val="both"/>
        <w:rPr>
          <w:rFonts w:ascii="Trebuchet MS" w:hAnsi="Trebuchet MS"/>
          <w:b/>
          <w:bCs/>
        </w:rPr>
      </w:pPr>
      <w:proofErr w:type="spellStart"/>
      <w:r w:rsidRPr="00A10F1E">
        <w:rPr>
          <w:rFonts w:ascii="Trebuchet MS" w:hAnsi="Trebuchet MS"/>
          <w:b/>
          <w:bCs/>
        </w:rPr>
        <w:t>Anexa</w:t>
      </w:r>
      <w:proofErr w:type="spellEnd"/>
      <w:r w:rsidRPr="00A10F1E">
        <w:rPr>
          <w:rFonts w:ascii="Trebuchet MS" w:hAnsi="Trebuchet MS"/>
          <w:b/>
          <w:bCs/>
        </w:rPr>
        <w:t xml:space="preserve"> 1 _ </w:t>
      </w:r>
      <w:proofErr w:type="spellStart"/>
      <w:r w:rsidRPr="00A10F1E">
        <w:rPr>
          <w:rFonts w:ascii="Trebuchet MS" w:hAnsi="Trebuchet MS"/>
          <w:b/>
          <w:bCs/>
        </w:rPr>
        <w:t>Opis</w:t>
      </w:r>
      <w:proofErr w:type="spellEnd"/>
      <w:r w:rsidRPr="00A10F1E">
        <w:rPr>
          <w:rFonts w:ascii="Trebuchet MS" w:hAnsi="Trebuchet MS"/>
          <w:b/>
          <w:bCs/>
        </w:rPr>
        <w:t xml:space="preserve"> </w:t>
      </w:r>
      <w:proofErr w:type="spellStart"/>
      <w:r w:rsidRPr="00A10F1E">
        <w:rPr>
          <w:rFonts w:ascii="Trebuchet MS" w:hAnsi="Trebuchet MS"/>
          <w:b/>
          <w:bCs/>
        </w:rPr>
        <w:t>dosar</w:t>
      </w:r>
      <w:proofErr w:type="spellEnd"/>
      <w:r w:rsidRPr="00A10F1E">
        <w:rPr>
          <w:rFonts w:ascii="Trebuchet MS" w:hAnsi="Trebuchet MS"/>
          <w:b/>
          <w:bCs/>
        </w:rPr>
        <w:t xml:space="preserve"> </w:t>
      </w:r>
      <w:proofErr w:type="spellStart"/>
      <w:r w:rsidRPr="00A10F1E">
        <w:rPr>
          <w:rFonts w:ascii="Trebuchet MS" w:hAnsi="Trebuchet MS"/>
          <w:b/>
          <w:bCs/>
        </w:rPr>
        <w:t>candidat</w:t>
      </w:r>
      <w:proofErr w:type="spellEnd"/>
      <w:r w:rsidRPr="00A10F1E">
        <w:rPr>
          <w:rFonts w:ascii="Trebuchet MS" w:hAnsi="Trebuchet MS"/>
          <w:b/>
          <w:bCs/>
        </w:rPr>
        <w:t xml:space="preserve"> GT </w:t>
      </w:r>
    </w:p>
    <w:p w14:paraId="6BC150DC" w14:textId="14C5C28A" w:rsidR="00A10F1E" w:rsidRPr="00A10F1E" w:rsidRDefault="00A10F1E" w:rsidP="00A10F1E">
      <w:pPr>
        <w:pStyle w:val="NormalWeb"/>
        <w:numPr>
          <w:ilvl w:val="1"/>
          <w:numId w:val="17"/>
        </w:numPr>
        <w:spacing w:line="360" w:lineRule="auto"/>
        <w:jc w:val="both"/>
        <w:rPr>
          <w:rFonts w:ascii="Trebuchet MS" w:hAnsi="Trebuchet MS"/>
          <w:b/>
          <w:bCs/>
        </w:rPr>
      </w:pPr>
      <w:proofErr w:type="spellStart"/>
      <w:r w:rsidRPr="00A10F1E">
        <w:rPr>
          <w:rFonts w:ascii="Trebuchet MS" w:hAnsi="Trebuchet MS"/>
          <w:b/>
          <w:bCs/>
        </w:rPr>
        <w:t>Anexa</w:t>
      </w:r>
      <w:proofErr w:type="spellEnd"/>
      <w:r w:rsidRPr="00A10F1E">
        <w:rPr>
          <w:rFonts w:ascii="Trebuchet MS" w:hAnsi="Trebuchet MS"/>
          <w:b/>
          <w:bCs/>
        </w:rPr>
        <w:t xml:space="preserve"> 2 – Formular de </w:t>
      </w:r>
      <w:proofErr w:type="spellStart"/>
      <w:r w:rsidRPr="00A10F1E">
        <w:rPr>
          <w:rFonts w:ascii="Trebuchet MS" w:hAnsi="Trebuchet MS"/>
          <w:b/>
          <w:bCs/>
        </w:rPr>
        <w:t>înregistrare</w:t>
      </w:r>
      <w:proofErr w:type="spellEnd"/>
      <w:r w:rsidRPr="00A10F1E">
        <w:rPr>
          <w:rFonts w:ascii="Trebuchet MS" w:hAnsi="Trebuchet MS"/>
          <w:b/>
          <w:bCs/>
        </w:rPr>
        <w:t xml:space="preserve"> GT</w:t>
      </w:r>
    </w:p>
    <w:p w14:paraId="1AF7DF14" w14:textId="77777777" w:rsidR="00A10F1E" w:rsidRPr="00A10F1E" w:rsidRDefault="00A10F1E" w:rsidP="00A10F1E">
      <w:pPr>
        <w:pStyle w:val="NormalWeb"/>
        <w:numPr>
          <w:ilvl w:val="1"/>
          <w:numId w:val="17"/>
        </w:numPr>
        <w:spacing w:line="360" w:lineRule="auto"/>
        <w:jc w:val="both"/>
        <w:rPr>
          <w:rFonts w:ascii="Trebuchet MS" w:hAnsi="Trebuchet MS"/>
          <w:b/>
          <w:bCs/>
        </w:rPr>
      </w:pPr>
      <w:proofErr w:type="spellStart"/>
      <w:r w:rsidRPr="00A10F1E">
        <w:rPr>
          <w:rFonts w:ascii="Trebuchet MS" w:hAnsi="Trebuchet MS"/>
          <w:b/>
          <w:bCs/>
        </w:rPr>
        <w:t>Anexa</w:t>
      </w:r>
      <w:proofErr w:type="spellEnd"/>
      <w:r w:rsidRPr="00A10F1E">
        <w:rPr>
          <w:rFonts w:ascii="Trebuchet MS" w:hAnsi="Trebuchet MS"/>
          <w:b/>
          <w:bCs/>
        </w:rPr>
        <w:t xml:space="preserve"> 3 – </w:t>
      </w:r>
      <w:proofErr w:type="spellStart"/>
      <w:r w:rsidRPr="00A10F1E">
        <w:rPr>
          <w:rFonts w:ascii="Trebuchet MS" w:hAnsi="Trebuchet MS"/>
          <w:b/>
          <w:bCs/>
        </w:rPr>
        <w:t>Declarație</w:t>
      </w:r>
      <w:proofErr w:type="spellEnd"/>
      <w:r w:rsidRPr="00A10F1E">
        <w:rPr>
          <w:rFonts w:ascii="Trebuchet MS" w:hAnsi="Trebuchet MS"/>
          <w:b/>
          <w:bCs/>
        </w:rPr>
        <w:t xml:space="preserve"> </w:t>
      </w:r>
      <w:proofErr w:type="spellStart"/>
      <w:r w:rsidRPr="00A10F1E">
        <w:rPr>
          <w:rFonts w:ascii="Trebuchet MS" w:hAnsi="Trebuchet MS"/>
          <w:b/>
          <w:bCs/>
        </w:rPr>
        <w:t>unică</w:t>
      </w:r>
      <w:proofErr w:type="spellEnd"/>
      <w:r w:rsidRPr="00A10F1E">
        <w:rPr>
          <w:rFonts w:ascii="Trebuchet MS" w:hAnsi="Trebuchet MS"/>
          <w:b/>
          <w:bCs/>
        </w:rPr>
        <w:t xml:space="preserve"> GT</w:t>
      </w:r>
    </w:p>
    <w:p w14:paraId="0FF23988" w14:textId="4B992195" w:rsidR="00A10F1E" w:rsidRDefault="00D0166E" w:rsidP="00A10F1E">
      <w:pPr>
        <w:pStyle w:val="NormalWeb"/>
        <w:numPr>
          <w:ilvl w:val="1"/>
          <w:numId w:val="17"/>
        </w:numPr>
        <w:spacing w:line="360" w:lineRule="auto"/>
        <w:jc w:val="both"/>
        <w:rPr>
          <w:rFonts w:ascii="Trebuchet MS" w:hAnsi="Trebuchet MS"/>
        </w:rPr>
      </w:pPr>
      <w:proofErr w:type="spellStart"/>
      <w:r w:rsidRPr="00A10F1E">
        <w:rPr>
          <w:rFonts w:ascii="Trebuchet MS" w:hAnsi="Trebuchet MS"/>
        </w:rPr>
        <w:lastRenderedPageBreak/>
        <w:t>Copie</w:t>
      </w:r>
      <w:proofErr w:type="spellEnd"/>
      <w:r w:rsidRPr="00A10F1E">
        <w:rPr>
          <w:rFonts w:ascii="Trebuchet MS" w:hAnsi="Trebuchet MS"/>
        </w:rPr>
        <w:t xml:space="preserve"> a </w:t>
      </w:r>
      <w:proofErr w:type="spellStart"/>
      <w:r w:rsidRPr="00A10F1E">
        <w:rPr>
          <w:rFonts w:ascii="Trebuchet MS" w:hAnsi="Trebuchet MS"/>
        </w:rPr>
        <w:t>cărții</w:t>
      </w:r>
      <w:proofErr w:type="spellEnd"/>
      <w:r w:rsidRPr="00A10F1E">
        <w:rPr>
          <w:rFonts w:ascii="Trebuchet MS" w:hAnsi="Trebuchet MS"/>
        </w:rPr>
        <w:t xml:space="preserve"> de </w:t>
      </w:r>
      <w:proofErr w:type="spellStart"/>
      <w:r w:rsidRPr="00A10F1E">
        <w:rPr>
          <w:rFonts w:ascii="Trebuchet MS" w:hAnsi="Trebuchet MS"/>
        </w:rPr>
        <w:t>identitate</w:t>
      </w:r>
      <w:proofErr w:type="spellEnd"/>
      <w:r w:rsidRPr="00A10F1E">
        <w:rPr>
          <w:rFonts w:ascii="Trebuchet MS" w:hAnsi="Trebuchet MS"/>
        </w:rPr>
        <w:t xml:space="preserve"> (</w:t>
      </w:r>
      <w:proofErr w:type="spellStart"/>
      <w:r w:rsidRPr="00A10F1E">
        <w:rPr>
          <w:rFonts w:ascii="Trebuchet MS" w:hAnsi="Trebuchet MS"/>
        </w:rPr>
        <w:t>copie</w:t>
      </w:r>
      <w:proofErr w:type="spellEnd"/>
      <w:r w:rsidRPr="00A10F1E">
        <w:rPr>
          <w:rFonts w:ascii="Trebuchet MS" w:hAnsi="Trebuchet MS"/>
        </w:rPr>
        <w:t xml:space="preserve"> </w:t>
      </w:r>
      <w:proofErr w:type="spellStart"/>
      <w:r w:rsidRPr="00A10F1E">
        <w:rPr>
          <w:rFonts w:ascii="Trebuchet MS" w:hAnsi="Trebuchet MS"/>
        </w:rPr>
        <w:t>conformă</w:t>
      </w:r>
      <w:proofErr w:type="spellEnd"/>
      <w:r w:rsidRPr="00A10F1E">
        <w:rPr>
          <w:rFonts w:ascii="Trebuchet MS" w:hAnsi="Trebuchet MS"/>
        </w:rPr>
        <w:t xml:space="preserve"> cu </w:t>
      </w:r>
      <w:proofErr w:type="spellStart"/>
      <w:r w:rsidRPr="00A10F1E">
        <w:rPr>
          <w:rFonts w:ascii="Trebuchet MS" w:hAnsi="Trebuchet MS"/>
        </w:rPr>
        <w:t>originalul</w:t>
      </w:r>
      <w:proofErr w:type="spellEnd"/>
      <w:r w:rsidRPr="00A10F1E">
        <w:rPr>
          <w:rFonts w:ascii="Trebuchet MS" w:hAnsi="Trebuchet MS"/>
        </w:rPr>
        <w:t xml:space="preserve">, </w:t>
      </w:r>
      <w:proofErr w:type="spellStart"/>
      <w:r w:rsidRPr="00A10F1E">
        <w:rPr>
          <w:rFonts w:ascii="Trebuchet MS" w:hAnsi="Trebuchet MS"/>
        </w:rPr>
        <w:t>semnată</w:t>
      </w:r>
      <w:proofErr w:type="spellEnd"/>
      <w:r w:rsidRPr="00A10F1E">
        <w:rPr>
          <w:rFonts w:ascii="Trebuchet MS" w:hAnsi="Trebuchet MS"/>
        </w:rPr>
        <w:t xml:space="preserve"> </w:t>
      </w:r>
      <w:proofErr w:type="spellStart"/>
      <w:r w:rsidRPr="00A10F1E">
        <w:rPr>
          <w:rFonts w:ascii="Trebuchet MS" w:hAnsi="Trebuchet MS"/>
        </w:rPr>
        <w:t>olograf</w:t>
      </w:r>
      <w:proofErr w:type="spellEnd"/>
      <w:r w:rsidRPr="00A10F1E">
        <w:rPr>
          <w:rFonts w:ascii="Trebuchet MS" w:hAnsi="Trebuchet MS"/>
        </w:rPr>
        <w:t>)</w:t>
      </w:r>
    </w:p>
    <w:p w14:paraId="726CEEE4" w14:textId="4CAA2B31" w:rsidR="00A10F1E" w:rsidRDefault="00D0166E" w:rsidP="00A10F1E">
      <w:pPr>
        <w:pStyle w:val="NormalWeb"/>
        <w:numPr>
          <w:ilvl w:val="1"/>
          <w:numId w:val="17"/>
        </w:numPr>
        <w:spacing w:line="360" w:lineRule="auto"/>
        <w:jc w:val="both"/>
        <w:rPr>
          <w:rFonts w:ascii="Trebuchet MS" w:hAnsi="Trebuchet MS"/>
        </w:rPr>
      </w:pPr>
      <w:proofErr w:type="spellStart"/>
      <w:r w:rsidRPr="00A10F1E">
        <w:rPr>
          <w:rFonts w:ascii="Trebuchet MS" w:hAnsi="Trebuchet MS"/>
        </w:rPr>
        <w:t>Copie</w:t>
      </w:r>
      <w:proofErr w:type="spellEnd"/>
      <w:r w:rsidRPr="00A10F1E">
        <w:rPr>
          <w:rFonts w:ascii="Trebuchet MS" w:hAnsi="Trebuchet MS"/>
        </w:rPr>
        <w:t xml:space="preserve"> a </w:t>
      </w:r>
      <w:proofErr w:type="spellStart"/>
      <w:r w:rsidRPr="00A10F1E">
        <w:rPr>
          <w:rFonts w:ascii="Trebuchet MS" w:hAnsi="Trebuchet MS"/>
        </w:rPr>
        <w:t>certificatului</w:t>
      </w:r>
      <w:proofErr w:type="spellEnd"/>
      <w:r w:rsidRPr="00A10F1E">
        <w:rPr>
          <w:rFonts w:ascii="Trebuchet MS" w:hAnsi="Trebuchet MS"/>
        </w:rPr>
        <w:t xml:space="preserve"> de </w:t>
      </w:r>
      <w:proofErr w:type="spellStart"/>
      <w:r w:rsidRPr="00A10F1E">
        <w:rPr>
          <w:rFonts w:ascii="Trebuchet MS" w:hAnsi="Trebuchet MS"/>
        </w:rPr>
        <w:t>naștere</w:t>
      </w:r>
      <w:proofErr w:type="spellEnd"/>
      <w:r w:rsidRPr="00A10F1E">
        <w:rPr>
          <w:rFonts w:ascii="Trebuchet MS" w:hAnsi="Trebuchet MS"/>
        </w:rPr>
        <w:t xml:space="preserve"> (</w:t>
      </w:r>
      <w:proofErr w:type="spellStart"/>
      <w:r w:rsidRPr="00A10F1E">
        <w:rPr>
          <w:rFonts w:ascii="Trebuchet MS" w:hAnsi="Trebuchet MS"/>
        </w:rPr>
        <w:t>copie</w:t>
      </w:r>
      <w:proofErr w:type="spellEnd"/>
      <w:r w:rsidRPr="00A10F1E">
        <w:rPr>
          <w:rFonts w:ascii="Trebuchet MS" w:hAnsi="Trebuchet MS"/>
        </w:rPr>
        <w:t xml:space="preserve"> </w:t>
      </w:r>
      <w:proofErr w:type="spellStart"/>
      <w:r w:rsidRPr="00A10F1E">
        <w:rPr>
          <w:rFonts w:ascii="Trebuchet MS" w:hAnsi="Trebuchet MS"/>
        </w:rPr>
        <w:t>conformă</w:t>
      </w:r>
      <w:proofErr w:type="spellEnd"/>
      <w:r w:rsidRPr="00A10F1E">
        <w:rPr>
          <w:rFonts w:ascii="Trebuchet MS" w:hAnsi="Trebuchet MS"/>
        </w:rPr>
        <w:t xml:space="preserve"> cu </w:t>
      </w:r>
      <w:proofErr w:type="spellStart"/>
      <w:r w:rsidRPr="00A10F1E">
        <w:rPr>
          <w:rFonts w:ascii="Trebuchet MS" w:hAnsi="Trebuchet MS"/>
        </w:rPr>
        <w:t>originalul</w:t>
      </w:r>
      <w:proofErr w:type="spellEnd"/>
      <w:r w:rsidRPr="00A10F1E">
        <w:rPr>
          <w:rFonts w:ascii="Trebuchet MS" w:hAnsi="Trebuchet MS"/>
        </w:rPr>
        <w:t xml:space="preserve">, </w:t>
      </w:r>
      <w:proofErr w:type="spellStart"/>
      <w:r w:rsidRPr="00A10F1E">
        <w:rPr>
          <w:rFonts w:ascii="Trebuchet MS" w:hAnsi="Trebuchet MS"/>
        </w:rPr>
        <w:t>semnată</w:t>
      </w:r>
      <w:proofErr w:type="spellEnd"/>
      <w:r w:rsidRPr="00A10F1E">
        <w:rPr>
          <w:rFonts w:ascii="Trebuchet MS" w:hAnsi="Trebuchet MS"/>
        </w:rPr>
        <w:t xml:space="preserve"> </w:t>
      </w:r>
      <w:proofErr w:type="spellStart"/>
      <w:r w:rsidRPr="00A10F1E">
        <w:rPr>
          <w:rFonts w:ascii="Trebuchet MS" w:hAnsi="Trebuchet MS"/>
        </w:rPr>
        <w:t>olograf</w:t>
      </w:r>
      <w:proofErr w:type="spellEnd"/>
      <w:r w:rsidRPr="00A10F1E">
        <w:rPr>
          <w:rFonts w:ascii="Trebuchet MS" w:hAnsi="Trebuchet MS"/>
        </w:rPr>
        <w:t>)</w:t>
      </w:r>
    </w:p>
    <w:p w14:paraId="4FE9F643" w14:textId="3747DD61" w:rsidR="00A10F1E" w:rsidRDefault="00D0166E" w:rsidP="00A10F1E">
      <w:pPr>
        <w:pStyle w:val="NormalWeb"/>
        <w:numPr>
          <w:ilvl w:val="1"/>
          <w:numId w:val="17"/>
        </w:numPr>
        <w:spacing w:line="360" w:lineRule="auto"/>
        <w:jc w:val="both"/>
        <w:rPr>
          <w:rFonts w:ascii="Trebuchet MS" w:hAnsi="Trebuchet MS"/>
        </w:rPr>
      </w:pPr>
      <w:proofErr w:type="spellStart"/>
      <w:r w:rsidRPr="00A10F1E">
        <w:rPr>
          <w:rFonts w:ascii="Trebuchet MS" w:hAnsi="Trebuchet MS"/>
        </w:rPr>
        <w:t>Copie</w:t>
      </w:r>
      <w:proofErr w:type="spellEnd"/>
      <w:r w:rsidRPr="00A10F1E">
        <w:rPr>
          <w:rFonts w:ascii="Trebuchet MS" w:hAnsi="Trebuchet MS"/>
        </w:rPr>
        <w:t xml:space="preserve"> a </w:t>
      </w:r>
      <w:proofErr w:type="spellStart"/>
      <w:r w:rsidRPr="00A10F1E">
        <w:rPr>
          <w:rFonts w:ascii="Trebuchet MS" w:hAnsi="Trebuchet MS"/>
        </w:rPr>
        <w:t>certificatului</w:t>
      </w:r>
      <w:proofErr w:type="spellEnd"/>
      <w:r w:rsidRPr="00A10F1E">
        <w:rPr>
          <w:rFonts w:ascii="Trebuchet MS" w:hAnsi="Trebuchet MS"/>
        </w:rPr>
        <w:t xml:space="preserve"> de </w:t>
      </w:r>
      <w:proofErr w:type="spellStart"/>
      <w:r w:rsidRPr="00A10F1E">
        <w:rPr>
          <w:rFonts w:ascii="Trebuchet MS" w:hAnsi="Trebuchet MS"/>
        </w:rPr>
        <w:t>căsătorie</w:t>
      </w:r>
      <w:proofErr w:type="spellEnd"/>
      <w:r w:rsidRPr="00A10F1E">
        <w:rPr>
          <w:rFonts w:ascii="Trebuchet MS" w:hAnsi="Trebuchet MS"/>
        </w:rPr>
        <w:t xml:space="preserve"> (</w:t>
      </w:r>
      <w:proofErr w:type="spellStart"/>
      <w:r w:rsidRPr="00A10F1E">
        <w:rPr>
          <w:rFonts w:ascii="Trebuchet MS" w:hAnsi="Trebuchet MS"/>
        </w:rPr>
        <w:t>doar</w:t>
      </w:r>
      <w:proofErr w:type="spellEnd"/>
      <w:r w:rsidRPr="00A10F1E">
        <w:rPr>
          <w:rFonts w:ascii="Trebuchet MS" w:hAnsi="Trebuchet MS"/>
        </w:rPr>
        <w:t xml:space="preserve"> </w:t>
      </w:r>
      <w:proofErr w:type="spellStart"/>
      <w:r w:rsidRPr="00A10F1E">
        <w:rPr>
          <w:rFonts w:ascii="Trebuchet MS" w:hAnsi="Trebuchet MS"/>
        </w:rPr>
        <w:t>pentru</w:t>
      </w:r>
      <w:proofErr w:type="spellEnd"/>
      <w:r w:rsidRPr="00A10F1E">
        <w:rPr>
          <w:rFonts w:ascii="Trebuchet MS" w:hAnsi="Trebuchet MS"/>
        </w:rPr>
        <w:t xml:space="preserve"> </w:t>
      </w:r>
      <w:proofErr w:type="spellStart"/>
      <w:r w:rsidRPr="00A10F1E">
        <w:rPr>
          <w:rFonts w:ascii="Trebuchet MS" w:hAnsi="Trebuchet MS"/>
        </w:rPr>
        <w:t>persoanele</w:t>
      </w:r>
      <w:proofErr w:type="spellEnd"/>
      <w:r w:rsidRPr="00A10F1E">
        <w:rPr>
          <w:rFonts w:ascii="Trebuchet MS" w:hAnsi="Trebuchet MS"/>
        </w:rPr>
        <w:t xml:space="preserve"> care </w:t>
      </w:r>
      <w:proofErr w:type="spellStart"/>
      <w:r w:rsidRPr="00A10F1E">
        <w:rPr>
          <w:rFonts w:ascii="Trebuchet MS" w:hAnsi="Trebuchet MS"/>
        </w:rPr>
        <w:t>și</w:t>
      </w:r>
      <w:proofErr w:type="spellEnd"/>
      <w:r w:rsidRPr="00A10F1E">
        <w:rPr>
          <w:rFonts w:ascii="Trebuchet MS" w:hAnsi="Trebuchet MS"/>
        </w:rPr>
        <w:t xml:space="preserve">-au </w:t>
      </w:r>
      <w:proofErr w:type="spellStart"/>
      <w:r w:rsidRPr="00A10F1E">
        <w:rPr>
          <w:rFonts w:ascii="Trebuchet MS" w:hAnsi="Trebuchet MS"/>
        </w:rPr>
        <w:t>schimbat</w:t>
      </w:r>
      <w:proofErr w:type="spellEnd"/>
      <w:r w:rsidRPr="00A10F1E">
        <w:rPr>
          <w:rFonts w:ascii="Trebuchet MS" w:hAnsi="Trebuchet MS"/>
        </w:rPr>
        <w:t xml:space="preserve"> </w:t>
      </w:r>
      <w:proofErr w:type="spellStart"/>
      <w:r w:rsidRPr="00A10F1E">
        <w:rPr>
          <w:rFonts w:ascii="Trebuchet MS" w:hAnsi="Trebuchet MS"/>
        </w:rPr>
        <w:t>numele</w:t>
      </w:r>
      <w:proofErr w:type="spellEnd"/>
      <w:r w:rsidRPr="00A10F1E">
        <w:rPr>
          <w:rFonts w:ascii="Trebuchet MS" w:hAnsi="Trebuchet MS"/>
        </w:rPr>
        <w:t xml:space="preserve"> </w:t>
      </w:r>
      <w:proofErr w:type="spellStart"/>
      <w:r w:rsidRPr="00A10F1E">
        <w:rPr>
          <w:rFonts w:ascii="Trebuchet MS" w:hAnsi="Trebuchet MS"/>
        </w:rPr>
        <w:t>în</w:t>
      </w:r>
      <w:proofErr w:type="spellEnd"/>
      <w:r w:rsidRPr="00A10F1E">
        <w:rPr>
          <w:rFonts w:ascii="Trebuchet MS" w:hAnsi="Trebuchet MS"/>
        </w:rPr>
        <w:t xml:space="preserve"> </w:t>
      </w:r>
      <w:proofErr w:type="spellStart"/>
      <w:r w:rsidRPr="00A10F1E">
        <w:rPr>
          <w:rFonts w:ascii="Trebuchet MS" w:hAnsi="Trebuchet MS"/>
        </w:rPr>
        <w:t>urma</w:t>
      </w:r>
      <w:proofErr w:type="spellEnd"/>
      <w:r w:rsidRPr="00A10F1E">
        <w:rPr>
          <w:rFonts w:ascii="Trebuchet MS" w:hAnsi="Trebuchet MS"/>
        </w:rPr>
        <w:t xml:space="preserve"> </w:t>
      </w:r>
      <w:proofErr w:type="spellStart"/>
      <w:r w:rsidRPr="00A10F1E">
        <w:rPr>
          <w:rFonts w:ascii="Trebuchet MS" w:hAnsi="Trebuchet MS"/>
        </w:rPr>
        <w:t>căsătoriei</w:t>
      </w:r>
      <w:proofErr w:type="spellEnd"/>
      <w:r w:rsidRPr="00A10F1E">
        <w:rPr>
          <w:rFonts w:ascii="Trebuchet MS" w:hAnsi="Trebuchet MS"/>
        </w:rPr>
        <w:t xml:space="preserve">; </w:t>
      </w:r>
      <w:proofErr w:type="spellStart"/>
      <w:r w:rsidRPr="00A10F1E">
        <w:rPr>
          <w:rFonts w:ascii="Trebuchet MS" w:hAnsi="Trebuchet MS"/>
        </w:rPr>
        <w:t>copie</w:t>
      </w:r>
      <w:proofErr w:type="spellEnd"/>
      <w:r w:rsidRPr="00A10F1E">
        <w:rPr>
          <w:rFonts w:ascii="Trebuchet MS" w:hAnsi="Trebuchet MS"/>
        </w:rPr>
        <w:t xml:space="preserve"> </w:t>
      </w:r>
      <w:proofErr w:type="spellStart"/>
      <w:r w:rsidRPr="00A10F1E">
        <w:rPr>
          <w:rFonts w:ascii="Trebuchet MS" w:hAnsi="Trebuchet MS"/>
        </w:rPr>
        <w:t>conformă</w:t>
      </w:r>
      <w:proofErr w:type="spellEnd"/>
      <w:r w:rsidRPr="00A10F1E">
        <w:rPr>
          <w:rFonts w:ascii="Trebuchet MS" w:hAnsi="Trebuchet MS"/>
        </w:rPr>
        <w:t xml:space="preserve"> cu </w:t>
      </w:r>
      <w:proofErr w:type="spellStart"/>
      <w:r w:rsidRPr="00A10F1E">
        <w:rPr>
          <w:rFonts w:ascii="Trebuchet MS" w:hAnsi="Trebuchet MS"/>
        </w:rPr>
        <w:t>originalul</w:t>
      </w:r>
      <w:proofErr w:type="spellEnd"/>
      <w:r w:rsidRPr="00A10F1E">
        <w:rPr>
          <w:rFonts w:ascii="Trebuchet MS" w:hAnsi="Trebuchet MS"/>
        </w:rPr>
        <w:t xml:space="preserve">, </w:t>
      </w:r>
      <w:proofErr w:type="spellStart"/>
      <w:r w:rsidRPr="00A10F1E">
        <w:rPr>
          <w:rFonts w:ascii="Trebuchet MS" w:hAnsi="Trebuchet MS"/>
        </w:rPr>
        <w:t>semnată</w:t>
      </w:r>
      <w:proofErr w:type="spellEnd"/>
      <w:r w:rsidRPr="00A10F1E">
        <w:rPr>
          <w:rFonts w:ascii="Trebuchet MS" w:hAnsi="Trebuchet MS"/>
        </w:rPr>
        <w:t xml:space="preserve"> </w:t>
      </w:r>
      <w:proofErr w:type="spellStart"/>
      <w:r w:rsidRPr="00A10F1E">
        <w:rPr>
          <w:rFonts w:ascii="Trebuchet MS" w:hAnsi="Trebuchet MS"/>
        </w:rPr>
        <w:t>olograf</w:t>
      </w:r>
      <w:proofErr w:type="spellEnd"/>
      <w:r w:rsidRPr="00A10F1E">
        <w:rPr>
          <w:rFonts w:ascii="Trebuchet MS" w:hAnsi="Trebuchet MS"/>
        </w:rPr>
        <w:t>)</w:t>
      </w:r>
    </w:p>
    <w:p w14:paraId="77D60C25" w14:textId="5B049F43" w:rsidR="00817C75" w:rsidRDefault="00D0166E" w:rsidP="00A10F1E">
      <w:pPr>
        <w:pStyle w:val="NormalWeb"/>
        <w:numPr>
          <w:ilvl w:val="1"/>
          <w:numId w:val="17"/>
        </w:numPr>
        <w:spacing w:line="360" w:lineRule="auto"/>
        <w:jc w:val="both"/>
        <w:rPr>
          <w:rFonts w:ascii="Trebuchet MS" w:hAnsi="Trebuchet MS"/>
        </w:rPr>
      </w:pPr>
      <w:proofErr w:type="spellStart"/>
      <w:r w:rsidRPr="00A10F1E">
        <w:rPr>
          <w:rFonts w:ascii="Trebuchet MS" w:hAnsi="Trebuchet MS"/>
        </w:rPr>
        <w:t>Copie</w:t>
      </w:r>
      <w:proofErr w:type="spellEnd"/>
      <w:r w:rsidRPr="00A10F1E">
        <w:rPr>
          <w:rFonts w:ascii="Trebuchet MS" w:hAnsi="Trebuchet MS"/>
        </w:rPr>
        <w:t xml:space="preserve"> a </w:t>
      </w:r>
      <w:proofErr w:type="spellStart"/>
      <w:r w:rsidRPr="00A10F1E">
        <w:rPr>
          <w:rFonts w:ascii="Trebuchet MS" w:hAnsi="Trebuchet MS"/>
        </w:rPr>
        <w:t>documentului</w:t>
      </w:r>
      <w:proofErr w:type="spellEnd"/>
      <w:r w:rsidRPr="00A10F1E">
        <w:rPr>
          <w:rFonts w:ascii="Trebuchet MS" w:hAnsi="Trebuchet MS"/>
        </w:rPr>
        <w:t xml:space="preserve"> care </w:t>
      </w:r>
      <w:proofErr w:type="spellStart"/>
      <w:r w:rsidRPr="00A10F1E">
        <w:rPr>
          <w:rFonts w:ascii="Trebuchet MS" w:hAnsi="Trebuchet MS"/>
        </w:rPr>
        <w:t>atestă</w:t>
      </w:r>
      <w:proofErr w:type="spellEnd"/>
      <w:r w:rsidRPr="00A10F1E">
        <w:rPr>
          <w:rFonts w:ascii="Trebuchet MS" w:hAnsi="Trebuchet MS"/>
        </w:rPr>
        <w:t xml:space="preserve"> ultima </w:t>
      </w:r>
      <w:proofErr w:type="spellStart"/>
      <w:r w:rsidRPr="00A10F1E">
        <w:rPr>
          <w:rFonts w:ascii="Trebuchet MS" w:hAnsi="Trebuchet MS"/>
        </w:rPr>
        <w:t>formă</w:t>
      </w:r>
      <w:proofErr w:type="spellEnd"/>
      <w:r w:rsidRPr="00A10F1E">
        <w:rPr>
          <w:rFonts w:ascii="Trebuchet MS" w:hAnsi="Trebuchet MS"/>
        </w:rPr>
        <w:t xml:space="preserve"> de </w:t>
      </w:r>
      <w:proofErr w:type="spellStart"/>
      <w:r w:rsidRPr="00A10F1E">
        <w:rPr>
          <w:rFonts w:ascii="Trebuchet MS" w:hAnsi="Trebuchet MS"/>
        </w:rPr>
        <w:t>învățământ</w:t>
      </w:r>
      <w:proofErr w:type="spellEnd"/>
      <w:r w:rsidRPr="00A10F1E">
        <w:rPr>
          <w:rFonts w:ascii="Trebuchet MS" w:hAnsi="Trebuchet MS"/>
        </w:rPr>
        <w:t xml:space="preserve"> </w:t>
      </w:r>
      <w:proofErr w:type="spellStart"/>
      <w:r w:rsidRPr="00A10F1E">
        <w:rPr>
          <w:rFonts w:ascii="Trebuchet MS" w:hAnsi="Trebuchet MS"/>
        </w:rPr>
        <w:t>absolvită</w:t>
      </w:r>
      <w:proofErr w:type="spellEnd"/>
      <w:r w:rsidRPr="00A10F1E">
        <w:rPr>
          <w:rFonts w:ascii="Trebuchet MS" w:hAnsi="Trebuchet MS"/>
        </w:rPr>
        <w:t xml:space="preserve"> (</w:t>
      </w:r>
      <w:proofErr w:type="spellStart"/>
      <w:r w:rsidRPr="00A10F1E">
        <w:rPr>
          <w:rFonts w:ascii="Trebuchet MS" w:hAnsi="Trebuchet MS"/>
        </w:rPr>
        <w:t>copie</w:t>
      </w:r>
      <w:proofErr w:type="spellEnd"/>
      <w:r w:rsidRPr="00A10F1E">
        <w:rPr>
          <w:rFonts w:ascii="Trebuchet MS" w:hAnsi="Trebuchet MS"/>
        </w:rPr>
        <w:t xml:space="preserve"> </w:t>
      </w:r>
      <w:proofErr w:type="spellStart"/>
      <w:r w:rsidRPr="00A10F1E">
        <w:rPr>
          <w:rFonts w:ascii="Trebuchet MS" w:hAnsi="Trebuchet MS"/>
        </w:rPr>
        <w:t>conformă</w:t>
      </w:r>
      <w:proofErr w:type="spellEnd"/>
      <w:r w:rsidRPr="00A10F1E">
        <w:rPr>
          <w:rFonts w:ascii="Trebuchet MS" w:hAnsi="Trebuchet MS"/>
        </w:rPr>
        <w:t xml:space="preserve"> cu </w:t>
      </w:r>
      <w:proofErr w:type="spellStart"/>
      <w:r w:rsidRPr="00A10F1E">
        <w:rPr>
          <w:rFonts w:ascii="Trebuchet MS" w:hAnsi="Trebuchet MS"/>
        </w:rPr>
        <w:t>originalul</w:t>
      </w:r>
      <w:proofErr w:type="spellEnd"/>
      <w:r w:rsidRPr="00A10F1E">
        <w:rPr>
          <w:rFonts w:ascii="Trebuchet MS" w:hAnsi="Trebuchet MS"/>
        </w:rPr>
        <w:t xml:space="preserve">, </w:t>
      </w:r>
      <w:proofErr w:type="spellStart"/>
      <w:r w:rsidRPr="00A10F1E">
        <w:rPr>
          <w:rFonts w:ascii="Trebuchet MS" w:hAnsi="Trebuchet MS"/>
        </w:rPr>
        <w:t>semnată</w:t>
      </w:r>
      <w:proofErr w:type="spellEnd"/>
      <w:r w:rsidRPr="00A10F1E">
        <w:rPr>
          <w:rFonts w:ascii="Trebuchet MS" w:hAnsi="Trebuchet MS"/>
        </w:rPr>
        <w:t xml:space="preserve"> </w:t>
      </w:r>
      <w:proofErr w:type="spellStart"/>
      <w:r w:rsidRPr="00A10F1E">
        <w:rPr>
          <w:rFonts w:ascii="Trebuchet MS" w:hAnsi="Trebuchet MS"/>
        </w:rPr>
        <w:t>olograf</w:t>
      </w:r>
      <w:proofErr w:type="spellEnd"/>
      <w:r w:rsidRPr="00A10F1E">
        <w:rPr>
          <w:rFonts w:ascii="Trebuchet MS" w:hAnsi="Trebuchet MS"/>
        </w:rPr>
        <w:t>)</w:t>
      </w:r>
    </w:p>
    <w:p w14:paraId="2A46E73A" w14:textId="185ECCD6" w:rsidR="00A10F1E" w:rsidRPr="00A10F1E" w:rsidRDefault="00A10F1E" w:rsidP="00A10F1E">
      <w:pPr>
        <w:pStyle w:val="NormalWeb"/>
        <w:numPr>
          <w:ilvl w:val="1"/>
          <w:numId w:val="17"/>
        </w:numPr>
        <w:spacing w:line="360" w:lineRule="auto"/>
        <w:jc w:val="both"/>
        <w:rPr>
          <w:rFonts w:ascii="Trebuchet MS" w:hAnsi="Trebuchet MS"/>
        </w:rPr>
      </w:pPr>
      <w:proofErr w:type="spellStart"/>
      <w:r>
        <w:rPr>
          <w:rFonts w:ascii="Trebuchet MS" w:hAnsi="Trebuchet MS"/>
        </w:rPr>
        <w:t>Adeverință</w:t>
      </w:r>
      <w:proofErr w:type="spellEnd"/>
      <w:r>
        <w:rPr>
          <w:rFonts w:ascii="Trebuchet MS" w:hAnsi="Trebuchet MS"/>
        </w:rPr>
        <w:t xml:space="preserve"> </w:t>
      </w:r>
      <w:proofErr w:type="spellStart"/>
      <w:r>
        <w:rPr>
          <w:rFonts w:ascii="Trebuchet MS" w:hAnsi="Trebuchet MS"/>
        </w:rPr>
        <w:t>unitate</w:t>
      </w:r>
      <w:proofErr w:type="spellEnd"/>
      <w:r>
        <w:rPr>
          <w:rFonts w:ascii="Trebuchet MS" w:hAnsi="Trebuchet MS"/>
        </w:rPr>
        <w:t xml:space="preserve"> de </w:t>
      </w:r>
      <w:proofErr w:type="spellStart"/>
      <w:r>
        <w:rPr>
          <w:rFonts w:ascii="Trebuchet MS" w:hAnsi="Trebuchet MS"/>
        </w:rPr>
        <w:t>învățământ</w:t>
      </w:r>
      <w:proofErr w:type="spellEnd"/>
      <w:r>
        <w:rPr>
          <w:rFonts w:ascii="Trebuchet MS" w:hAnsi="Trebuchet MS"/>
        </w:rPr>
        <w:t xml:space="preserve"> (original)</w:t>
      </w:r>
    </w:p>
    <w:p w14:paraId="2CE99ADD" w14:textId="7E2506D0" w:rsidR="00357C69" w:rsidRPr="00A10F1E" w:rsidRDefault="00357C69" w:rsidP="00357C69">
      <w:pPr>
        <w:pStyle w:val="NormalWeb"/>
        <w:numPr>
          <w:ilvl w:val="0"/>
          <w:numId w:val="17"/>
        </w:numPr>
        <w:spacing w:line="360" w:lineRule="auto"/>
        <w:jc w:val="both"/>
        <w:rPr>
          <w:rFonts w:ascii="Trebuchet MS" w:hAnsi="Trebuchet MS"/>
        </w:rPr>
      </w:pPr>
      <w:proofErr w:type="spellStart"/>
      <w:r w:rsidRPr="00A10F1E">
        <w:rPr>
          <w:rFonts w:ascii="Trebuchet MS" w:hAnsi="Trebuchet MS"/>
          <w:b/>
          <w:bCs/>
        </w:rPr>
        <w:t>Comunicarea</w:t>
      </w:r>
      <w:proofErr w:type="spellEnd"/>
      <w:r w:rsidRPr="00A10F1E">
        <w:rPr>
          <w:rFonts w:ascii="Trebuchet MS" w:hAnsi="Trebuchet MS"/>
          <w:b/>
          <w:bCs/>
        </w:rPr>
        <w:t xml:space="preserve"> </w:t>
      </w:r>
      <w:proofErr w:type="spellStart"/>
      <w:r w:rsidRPr="00A10F1E">
        <w:rPr>
          <w:rFonts w:ascii="Trebuchet MS" w:hAnsi="Trebuchet MS"/>
          <w:b/>
          <w:bCs/>
        </w:rPr>
        <w:t>rezultatelor</w:t>
      </w:r>
      <w:proofErr w:type="spellEnd"/>
      <w:r w:rsidRPr="00A10F1E">
        <w:rPr>
          <w:rFonts w:ascii="Trebuchet MS" w:hAnsi="Trebuchet MS"/>
          <w:b/>
          <w:bCs/>
        </w:rPr>
        <w:t xml:space="preserve"> </w:t>
      </w:r>
      <w:proofErr w:type="spellStart"/>
      <w:r w:rsidRPr="00A10F1E">
        <w:rPr>
          <w:rFonts w:ascii="Trebuchet MS" w:hAnsi="Trebuchet MS"/>
          <w:b/>
          <w:bCs/>
        </w:rPr>
        <w:t>pentru</w:t>
      </w:r>
      <w:proofErr w:type="spellEnd"/>
      <w:r w:rsidRPr="00A10F1E">
        <w:rPr>
          <w:rFonts w:ascii="Trebuchet MS" w:hAnsi="Trebuchet MS"/>
          <w:b/>
          <w:bCs/>
        </w:rPr>
        <w:t xml:space="preserve"> </w:t>
      </w:r>
      <w:proofErr w:type="spellStart"/>
      <w:r w:rsidRPr="00A10F1E">
        <w:rPr>
          <w:rFonts w:ascii="Trebuchet MS" w:hAnsi="Trebuchet MS"/>
          <w:b/>
          <w:bCs/>
        </w:rPr>
        <w:t>candidații</w:t>
      </w:r>
      <w:proofErr w:type="spellEnd"/>
      <w:r w:rsidRPr="00A10F1E">
        <w:rPr>
          <w:rFonts w:ascii="Trebuchet MS" w:hAnsi="Trebuchet MS"/>
          <w:b/>
          <w:bCs/>
        </w:rPr>
        <w:t xml:space="preserve"> </w:t>
      </w:r>
      <w:proofErr w:type="spellStart"/>
      <w:r w:rsidRPr="00A10F1E">
        <w:rPr>
          <w:rFonts w:ascii="Trebuchet MS" w:hAnsi="Trebuchet MS"/>
          <w:b/>
          <w:bCs/>
        </w:rPr>
        <w:t>eligibili</w:t>
      </w:r>
      <w:proofErr w:type="spellEnd"/>
      <w:r w:rsidRPr="00A10F1E">
        <w:rPr>
          <w:rFonts w:ascii="Trebuchet MS" w:hAnsi="Trebuchet MS"/>
          <w:b/>
          <w:bCs/>
        </w:rPr>
        <w:t xml:space="preserve"> </w:t>
      </w:r>
      <w:proofErr w:type="spellStart"/>
      <w:r w:rsidRPr="00A10F1E">
        <w:rPr>
          <w:rFonts w:ascii="Trebuchet MS" w:hAnsi="Trebuchet MS"/>
          <w:b/>
          <w:bCs/>
        </w:rPr>
        <w:t>și</w:t>
      </w:r>
      <w:proofErr w:type="spellEnd"/>
      <w:r w:rsidRPr="00A10F1E">
        <w:rPr>
          <w:rFonts w:ascii="Trebuchet MS" w:hAnsi="Trebuchet MS"/>
          <w:b/>
          <w:bCs/>
        </w:rPr>
        <w:t xml:space="preserve"> </w:t>
      </w:r>
      <w:proofErr w:type="spellStart"/>
      <w:r w:rsidRPr="00A10F1E">
        <w:rPr>
          <w:rFonts w:ascii="Trebuchet MS" w:hAnsi="Trebuchet MS"/>
          <w:b/>
          <w:bCs/>
        </w:rPr>
        <w:t>neeligibili</w:t>
      </w:r>
      <w:proofErr w:type="spellEnd"/>
      <w:r w:rsidR="002E0830" w:rsidRPr="00A10F1E">
        <w:rPr>
          <w:rFonts w:ascii="Trebuchet MS" w:hAnsi="Trebuchet MS"/>
        </w:rPr>
        <w:t xml:space="preserve"> - </w:t>
      </w:r>
      <w:proofErr w:type="spellStart"/>
      <w:r w:rsidR="002E0830" w:rsidRPr="00A10F1E">
        <w:rPr>
          <w:rFonts w:ascii="Trebuchet MS" w:hAnsi="Trebuchet MS"/>
        </w:rPr>
        <w:t>Candidații</w:t>
      </w:r>
      <w:proofErr w:type="spellEnd"/>
      <w:r w:rsidR="002E0830" w:rsidRPr="00A10F1E">
        <w:rPr>
          <w:rFonts w:ascii="Trebuchet MS" w:hAnsi="Trebuchet MS"/>
        </w:rPr>
        <w:t xml:space="preserve"> </w:t>
      </w:r>
      <w:proofErr w:type="spellStart"/>
      <w:r w:rsidR="002E0830" w:rsidRPr="00A10F1E">
        <w:rPr>
          <w:rFonts w:ascii="Trebuchet MS" w:hAnsi="Trebuchet MS"/>
        </w:rPr>
        <w:t>declarați</w:t>
      </w:r>
      <w:proofErr w:type="spellEnd"/>
      <w:r w:rsidR="002E0830" w:rsidRPr="00A10F1E">
        <w:rPr>
          <w:rFonts w:ascii="Trebuchet MS" w:hAnsi="Trebuchet MS"/>
        </w:rPr>
        <w:t xml:space="preserve"> </w:t>
      </w:r>
      <w:proofErr w:type="spellStart"/>
      <w:r w:rsidR="002E0830" w:rsidRPr="00A10F1E">
        <w:rPr>
          <w:rFonts w:ascii="Trebuchet MS" w:hAnsi="Trebuchet MS"/>
        </w:rPr>
        <w:t>eligibili</w:t>
      </w:r>
      <w:proofErr w:type="spellEnd"/>
      <w:r w:rsidR="002E0830" w:rsidRPr="00A10F1E">
        <w:rPr>
          <w:rFonts w:ascii="Trebuchet MS" w:hAnsi="Trebuchet MS"/>
        </w:rPr>
        <w:t xml:space="preserve"> </w:t>
      </w:r>
      <w:proofErr w:type="spellStart"/>
      <w:r w:rsidR="002E0830" w:rsidRPr="00A10F1E">
        <w:rPr>
          <w:rFonts w:ascii="Trebuchet MS" w:hAnsi="Trebuchet MS"/>
        </w:rPr>
        <w:t>vor</w:t>
      </w:r>
      <w:proofErr w:type="spellEnd"/>
      <w:r w:rsidR="002E0830" w:rsidRPr="00A10F1E">
        <w:rPr>
          <w:rFonts w:ascii="Trebuchet MS" w:hAnsi="Trebuchet MS"/>
        </w:rPr>
        <w:t xml:space="preserve"> fi </w:t>
      </w:r>
      <w:proofErr w:type="spellStart"/>
      <w:r w:rsidR="002E0830" w:rsidRPr="00A10F1E">
        <w:rPr>
          <w:rFonts w:ascii="Trebuchet MS" w:hAnsi="Trebuchet MS"/>
        </w:rPr>
        <w:t>notificați</w:t>
      </w:r>
      <w:proofErr w:type="spellEnd"/>
      <w:r w:rsidR="002E0830" w:rsidRPr="00A10F1E">
        <w:rPr>
          <w:rFonts w:ascii="Trebuchet MS" w:hAnsi="Trebuchet MS"/>
        </w:rPr>
        <w:t xml:space="preserve"> </w:t>
      </w:r>
      <w:r w:rsidR="00A10F1E">
        <w:rPr>
          <w:rFonts w:ascii="Trebuchet MS" w:hAnsi="Trebuchet MS"/>
        </w:rPr>
        <w:t xml:space="preserve">cu </w:t>
      </w:r>
      <w:proofErr w:type="spellStart"/>
      <w:r w:rsidR="00A10F1E">
        <w:rPr>
          <w:rFonts w:ascii="Trebuchet MS" w:hAnsi="Trebuchet MS"/>
        </w:rPr>
        <w:t>privire</w:t>
      </w:r>
      <w:proofErr w:type="spellEnd"/>
      <w:r w:rsidR="00A10F1E">
        <w:rPr>
          <w:rFonts w:ascii="Trebuchet MS" w:hAnsi="Trebuchet MS"/>
        </w:rPr>
        <w:t xml:space="preserve"> la </w:t>
      </w:r>
      <w:proofErr w:type="spellStart"/>
      <w:r w:rsidR="00A10F1E">
        <w:rPr>
          <w:rFonts w:ascii="Trebuchet MS" w:hAnsi="Trebuchet MS"/>
        </w:rPr>
        <w:t>admiterea</w:t>
      </w:r>
      <w:proofErr w:type="spellEnd"/>
      <w:r w:rsidR="00A10F1E">
        <w:rPr>
          <w:rFonts w:ascii="Trebuchet MS" w:hAnsi="Trebuchet MS"/>
        </w:rPr>
        <w:t xml:space="preserve"> </w:t>
      </w:r>
      <w:proofErr w:type="spellStart"/>
      <w:r w:rsidR="00A10F1E">
        <w:rPr>
          <w:rFonts w:ascii="Trebuchet MS" w:hAnsi="Trebuchet MS"/>
        </w:rPr>
        <w:t>în</w:t>
      </w:r>
      <w:proofErr w:type="spellEnd"/>
      <w:r w:rsidR="00A10F1E">
        <w:rPr>
          <w:rFonts w:ascii="Trebuchet MS" w:hAnsi="Trebuchet MS"/>
        </w:rPr>
        <w:t xml:space="preserve"> </w:t>
      </w:r>
      <w:proofErr w:type="spellStart"/>
      <w:r w:rsidR="00A10F1E">
        <w:rPr>
          <w:rFonts w:ascii="Trebuchet MS" w:hAnsi="Trebuchet MS"/>
        </w:rPr>
        <w:t>cadrul</w:t>
      </w:r>
      <w:proofErr w:type="spellEnd"/>
      <w:r w:rsidR="00A10F1E">
        <w:rPr>
          <w:rFonts w:ascii="Trebuchet MS" w:hAnsi="Trebuchet MS"/>
        </w:rPr>
        <w:t xml:space="preserve"> </w:t>
      </w:r>
      <w:proofErr w:type="spellStart"/>
      <w:r w:rsidR="00A10F1E">
        <w:rPr>
          <w:rFonts w:ascii="Trebuchet MS" w:hAnsi="Trebuchet MS"/>
        </w:rPr>
        <w:t>grupului</w:t>
      </w:r>
      <w:proofErr w:type="spellEnd"/>
      <w:r w:rsidR="00A10F1E">
        <w:rPr>
          <w:rFonts w:ascii="Trebuchet MS" w:hAnsi="Trebuchet MS"/>
        </w:rPr>
        <w:t xml:space="preserve"> </w:t>
      </w:r>
      <w:proofErr w:type="spellStart"/>
      <w:r w:rsidR="00A10F1E">
        <w:rPr>
          <w:rFonts w:ascii="Trebuchet MS" w:hAnsi="Trebuchet MS"/>
        </w:rPr>
        <w:t>țintă</w:t>
      </w:r>
      <w:proofErr w:type="spellEnd"/>
      <w:r w:rsidR="00A10F1E">
        <w:rPr>
          <w:rFonts w:ascii="Trebuchet MS" w:hAnsi="Trebuchet MS"/>
        </w:rPr>
        <w:t xml:space="preserve"> al </w:t>
      </w:r>
      <w:proofErr w:type="spellStart"/>
      <w:r w:rsidR="00A10F1E">
        <w:rPr>
          <w:rFonts w:ascii="Trebuchet MS" w:hAnsi="Trebuchet MS"/>
        </w:rPr>
        <w:t>proiectului</w:t>
      </w:r>
      <w:proofErr w:type="spellEnd"/>
      <w:r w:rsidR="00A10F1E">
        <w:rPr>
          <w:rFonts w:ascii="Trebuchet MS" w:hAnsi="Trebuchet MS"/>
        </w:rPr>
        <w:t xml:space="preserve"> </w:t>
      </w:r>
      <w:proofErr w:type="spellStart"/>
      <w:r w:rsidR="00A10F1E">
        <w:rPr>
          <w:rFonts w:ascii="Trebuchet MS" w:hAnsi="Trebuchet MS"/>
        </w:rPr>
        <w:t>și</w:t>
      </w:r>
      <w:proofErr w:type="spellEnd"/>
      <w:r w:rsidR="00A10F1E">
        <w:rPr>
          <w:rFonts w:ascii="Trebuchet MS" w:hAnsi="Trebuchet MS"/>
        </w:rPr>
        <w:t xml:space="preserve"> </w:t>
      </w:r>
      <w:proofErr w:type="spellStart"/>
      <w:r w:rsidR="00A10F1E">
        <w:rPr>
          <w:rFonts w:ascii="Trebuchet MS" w:hAnsi="Trebuchet MS"/>
        </w:rPr>
        <w:t>participarea</w:t>
      </w:r>
      <w:proofErr w:type="spellEnd"/>
      <w:r w:rsidR="00A10F1E">
        <w:rPr>
          <w:rFonts w:ascii="Trebuchet MS" w:hAnsi="Trebuchet MS"/>
        </w:rPr>
        <w:t xml:space="preserve"> la </w:t>
      </w:r>
      <w:proofErr w:type="spellStart"/>
      <w:r w:rsidR="00A10F1E">
        <w:rPr>
          <w:rFonts w:ascii="Trebuchet MS" w:hAnsi="Trebuchet MS"/>
        </w:rPr>
        <w:t>programul</w:t>
      </w:r>
      <w:proofErr w:type="spellEnd"/>
      <w:r w:rsidR="00A10F1E">
        <w:rPr>
          <w:rFonts w:ascii="Trebuchet MS" w:hAnsi="Trebuchet MS"/>
        </w:rPr>
        <w:t xml:space="preserve"> de </w:t>
      </w:r>
      <w:proofErr w:type="spellStart"/>
      <w:r w:rsidR="00A10F1E">
        <w:rPr>
          <w:rFonts w:ascii="Trebuchet MS" w:hAnsi="Trebuchet MS"/>
        </w:rPr>
        <w:t>formare</w:t>
      </w:r>
      <w:proofErr w:type="spellEnd"/>
      <w:r w:rsidR="002E0830" w:rsidRPr="00A10F1E">
        <w:rPr>
          <w:rFonts w:ascii="Trebuchet MS" w:hAnsi="Trebuchet MS"/>
        </w:rPr>
        <w:t xml:space="preserve">. Cei care sunt </w:t>
      </w:r>
      <w:proofErr w:type="spellStart"/>
      <w:r w:rsidR="002E0830" w:rsidRPr="00A10F1E">
        <w:rPr>
          <w:rFonts w:ascii="Trebuchet MS" w:hAnsi="Trebuchet MS"/>
        </w:rPr>
        <w:t>eligibili</w:t>
      </w:r>
      <w:proofErr w:type="spellEnd"/>
      <w:r w:rsidR="002E0830" w:rsidRPr="00A10F1E">
        <w:rPr>
          <w:rFonts w:ascii="Trebuchet MS" w:hAnsi="Trebuchet MS"/>
        </w:rPr>
        <w:t xml:space="preserve"> </w:t>
      </w:r>
      <w:proofErr w:type="spellStart"/>
      <w:r w:rsidR="002E0830" w:rsidRPr="00A10F1E">
        <w:rPr>
          <w:rFonts w:ascii="Trebuchet MS" w:hAnsi="Trebuchet MS"/>
        </w:rPr>
        <w:t>și</w:t>
      </w:r>
      <w:proofErr w:type="spellEnd"/>
      <w:r w:rsidR="002E0830" w:rsidRPr="00A10F1E">
        <w:rPr>
          <w:rFonts w:ascii="Trebuchet MS" w:hAnsi="Trebuchet MS"/>
        </w:rPr>
        <w:t xml:space="preserve"> </w:t>
      </w:r>
      <w:proofErr w:type="spellStart"/>
      <w:r w:rsidR="002E0830" w:rsidRPr="00A10F1E">
        <w:rPr>
          <w:rFonts w:ascii="Trebuchet MS" w:hAnsi="Trebuchet MS"/>
        </w:rPr>
        <w:t>au</w:t>
      </w:r>
      <w:proofErr w:type="spellEnd"/>
      <w:r w:rsidR="002E0830" w:rsidRPr="00A10F1E">
        <w:rPr>
          <w:rFonts w:ascii="Trebuchet MS" w:hAnsi="Trebuchet MS"/>
        </w:rPr>
        <w:t xml:space="preserve"> un </w:t>
      </w:r>
      <w:proofErr w:type="spellStart"/>
      <w:r w:rsidR="002E0830" w:rsidRPr="00A10F1E">
        <w:rPr>
          <w:rFonts w:ascii="Trebuchet MS" w:hAnsi="Trebuchet MS"/>
        </w:rPr>
        <w:t>număr</w:t>
      </w:r>
      <w:proofErr w:type="spellEnd"/>
      <w:r w:rsidR="002E0830" w:rsidRPr="00A10F1E">
        <w:rPr>
          <w:rFonts w:ascii="Trebuchet MS" w:hAnsi="Trebuchet MS"/>
        </w:rPr>
        <w:t xml:space="preserve"> de </w:t>
      </w:r>
      <w:proofErr w:type="spellStart"/>
      <w:r w:rsidR="002E0830" w:rsidRPr="00A10F1E">
        <w:rPr>
          <w:rFonts w:ascii="Trebuchet MS" w:hAnsi="Trebuchet MS"/>
        </w:rPr>
        <w:t>ordine</w:t>
      </w:r>
      <w:proofErr w:type="spellEnd"/>
      <w:r w:rsidR="002E0830" w:rsidRPr="00A10F1E">
        <w:rPr>
          <w:rFonts w:ascii="Trebuchet MS" w:hAnsi="Trebuchet MS"/>
        </w:rPr>
        <w:t xml:space="preserve"> </w:t>
      </w:r>
      <w:proofErr w:type="spellStart"/>
      <w:r w:rsidR="002E0830" w:rsidRPr="00A10F1E">
        <w:rPr>
          <w:rFonts w:ascii="Trebuchet MS" w:hAnsi="Trebuchet MS"/>
        </w:rPr>
        <w:t>mai</w:t>
      </w:r>
      <w:proofErr w:type="spellEnd"/>
      <w:r w:rsidR="002E0830" w:rsidRPr="00A10F1E">
        <w:rPr>
          <w:rFonts w:ascii="Trebuchet MS" w:hAnsi="Trebuchet MS"/>
        </w:rPr>
        <w:t xml:space="preserve"> mare de 6.000 </w:t>
      </w:r>
      <w:proofErr w:type="spellStart"/>
      <w:r w:rsidR="002E0830" w:rsidRPr="00A10F1E">
        <w:rPr>
          <w:rFonts w:ascii="Trebuchet MS" w:hAnsi="Trebuchet MS"/>
        </w:rPr>
        <w:t>vor</w:t>
      </w:r>
      <w:proofErr w:type="spellEnd"/>
      <w:r w:rsidR="002E0830" w:rsidRPr="00A10F1E">
        <w:rPr>
          <w:rFonts w:ascii="Trebuchet MS" w:hAnsi="Trebuchet MS"/>
        </w:rPr>
        <w:t xml:space="preserve"> fi </w:t>
      </w:r>
      <w:proofErr w:type="spellStart"/>
      <w:r w:rsidR="002E0830" w:rsidRPr="00A10F1E">
        <w:rPr>
          <w:rFonts w:ascii="Trebuchet MS" w:hAnsi="Trebuchet MS"/>
        </w:rPr>
        <w:t>informați</w:t>
      </w:r>
      <w:proofErr w:type="spellEnd"/>
      <w:r w:rsidR="002E0830" w:rsidRPr="00A10F1E">
        <w:rPr>
          <w:rFonts w:ascii="Trebuchet MS" w:hAnsi="Trebuchet MS"/>
        </w:rPr>
        <w:t xml:space="preserve"> </w:t>
      </w:r>
      <w:proofErr w:type="spellStart"/>
      <w:r w:rsidR="002E0830" w:rsidRPr="00A10F1E">
        <w:rPr>
          <w:rFonts w:ascii="Trebuchet MS" w:hAnsi="Trebuchet MS"/>
        </w:rPr>
        <w:t>că</w:t>
      </w:r>
      <w:proofErr w:type="spellEnd"/>
      <w:r w:rsidR="002E0830" w:rsidRPr="00A10F1E">
        <w:rPr>
          <w:rFonts w:ascii="Trebuchet MS" w:hAnsi="Trebuchet MS"/>
        </w:rPr>
        <w:t xml:space="preserve"> se </w:t>
      </w:r>
      <w:proofErr w:type="spellStart"/>
      <w:r w:rsidR="002E0830" w:rsidRPr="00A10F1E">
        <w:rPr>
          <w:rFonts w:ascii="Trebuchet MS" w:hAnsi="Trebuchet MS"/>
        </w:rPr>
        <w:t>află</w:t>
      </w:r>
      <w:proofErr w:type="spellEnd"/>
      <w:r w:rsidR="002E0830" w:rsidRPr="00A10F1E">
        <w:rPr>
          <w:rFonts w:ascii="Trebuchet MS" w:hAnsi="Trebuchet MS"/>
        </w:rPr>
        <w:t xml:space="preserve"> pe </w:t>
      </w:r>
      <w:proofErr w:type="spellStart"/>
      <w:r w:rsidR="002E0830" w:rsidRPr="00A10F1E">
        <w:rPr>
          <w:rFonts w:ascii="Trebuchet MS" w:hAnsi="Trebuchet MS"/>
        </w:rPr>
        <w:t>lista</w:t>
      </w:r>
      <w:proofErr w:type="spellEnd"/>
      <w:r w:rsidR="002E0830" w:rsidRPr="00A10F1E">
        <w:rPr>
          <w:rFonts w:ascii="Trebuchet MS" w:hAnsi="Trebuchet MS"/>
        </w:rPr>
        <w:t xml:space="preserve"> de </w:t>
      </w:r>
      <w:proofErr w:type="spellStart"/>
      <w:r w:rsidR="002E0830" w:rsidRPr="00A10F1E">
        <w:rPr>
          <w:rFonts w:ascii="Trebuchet MS" w:hAnsi="Trebuchet MS"/>
        </w:rPr>
        <w:t>rezervă</w:t>
      </w:r>
      <w:proofErr w:type="spellEnd"/>
      <w:r w:rsidR="002E0830" w:rsidRPr="00A10F1E">
        <w:rPr>
          <w:rFonts w:ascii="Trebuchet MS" w:hAnsi="Trebuchet MS"/>
        </w:rPr>
        <w:t xml:space="preserve">. </w:t>
      </w:r>
      <w:proofErr w:type="spellStart"/>
      <w:r w:rsidR="002E0830" w:rsidRPr="00A10F1E">
        <w:rPr>
          <w:rFonts w:ascii="Trebuchet MS" w:hAnsi="Trebuchet MS"/>
        </w:rPr>
        <w:t>Candidații</w:t>
      </w:r>
      <w:proofErr w:type="spellEnd"/>
      <w:r w:rsidR="002E0830" w:rsidRPr="00A10F1E">
        <w:rPr>
          <w:rFonts w:ascii="Trebuchet MS" w:hAnsi="Trebuchet MS"/>
        </w:rPr>
        <w:t xml:space="preserve"> </w:t>
      </w:r>
      <w:proofErr w:type="spellStart"/>
      <w:r w:rsidR="002E0830" w:rsidRPr="00A10F1E">
        <w:rPr>
          <w:rFonts w:ascii="Trebuchet MS" w:hAnsi="Trebuchet MS"/>
        </w:rPr>
        <w:t>declarați</w:t>
      </w:r>
      <w:proofErr w:type="spellEnd"/>
      <w:r w:rsidR="002E0830" w:rsidRPr="00A10F1E">
        <w:rPr>
          <w:rFonts w:ascii="Trebuchet MS" w:hAnsi="Trebuchet MS"/>
        </w:rPr>
        <w:t xml:space="preserve"> </w:t>
      </w:r>
      <w:proofErr w:type="spellStart"/>
      <w:r w:rsidR="002E0830" w:rsidRPr="00A10F1E">
        <w:rPr>
          <w:rFonts w:ascii="Trebuchet MS" w:hAnsi="Trebuchet MS"/>
        </w:rPr>
        <w:t>neeligibili</w:t>
      </w:r>
      <w:proofErr w:type="spellEnd"/>
      <w:r w:rsidR="002E0830" w:rsidRPr="00A10F1E">
        <w:rPr>
          <w:rFonts w:ascii="Trebuchet MS" w:hAnsi="Trebuchet MS"/>
        </w:rPr>
        <w:t xml:space="preserve"> </w:t>
      </w:r>
      <w:proofErr w:type="spellStart"/>
      <w:r w:rsidR="002E0830" w:rsidRPr="00A10F1E">
        <w:rPr>
          <w:rFonts w:ascii="Trebuchet MS" w:hAnsi="Trebuchet MS"/>
        </w:rPr>
        <w:t>vor</w:t>
      </w:r>
      <w:proofErr w:type="spellEnd"/>
      <w:r w:rsidR="002E0830" w:rsidRPr="00A10F1E">
        <w:rPr>
          <w:rFonts w:ascii="Trebuchet MS" w:hAnsi="Trebuchet MS"/>
        </w:rPr>
        <w:t xml:space="preserve"> fi </w:t>
      </w:r>
      <w:proofErr w:type="spellStart"/>
      <w:r w:rsidR="002E0830" w:rsidRPr="00A10F1E">
        <w:rPr>
          <w:rFonts w:ascii="Trebuchet MS" w:hAnsi="Trebuchet MS"/>
        </w:rPr>
        <w:t>informați</w:t>
      </w:r>
      <w:proofErr w:type="spellEnd"/>
      <w:r w:rsidR="002E0830" w:rsidRPr="00A10F1E">
        <w:rPr>
          <w:rFonts w:ascii="Trebuchet MS" w:hAnsi="Trebuchet MS"/>
        </w:rPr>
        <w:t xml:space="preserve"> cu </w:t>
      </w:r>
      <w:proofErr w:type="spellStart"/>
      <w:r w:rsidR="002E0830" w:rsidRPr="00A10F1E">
        <w:rPr>
          <w:rFonts w:ascii="Trebuchet MS" w:hAnsi="Trebuchet MS"/>
        </w:rPr>
        <w:t>privire</w:t>
      </w:r>
      <w:proofErr w:type="spellEnd"/>
      <w:r w:rsidR="002E0830" w:rsidRPr="00A10F1E">
        <w:rPr>
          <w:rFonts w:ascii="Trebuchet MS" w:hAnsi="Trebuchet MS"/>
        </w:rPr>
        <w:t xml:space="preserve"> la </w:t>
      </w:r>
      <w:proofErr w:type="spellStart"/>
      <w:r w:rsidR="002E0830" w:rsidRPr="00A10F1E">
        <w:rPr>
          <w:rFonts w:ascii="Trebuchet MS" w:hAnsi="Trebuchet MS"/>
        </w:rPr>
        <w:t>motivele</w:t>
      </w:r>
      <w:proofErr w:type="spellEnd"/>
      <w:r w:rsidR="002E0830" w:rsidRPr="00A10F1E">
        <w:rPr>
          <w:rFonts w:ascii="Trebuchet MS" w:hAnsi="Trebuchet MS"/>
        </w:rPr>
        <w:t xml:space="preserve"> </w:t>
      </w:r>
      <w:proofErr w:type="spellStart"/>
      <w:r w:rsidR="002E0830" w:rsidRPr="00A10F1E">
        <w:rPr>
          <w:rFonts w:ascii="Trebuchet MS" w:hAnsi="Trebuchet MS"/>
        </w:rPr>
        <w:t>respingerii</w:t>
      </w:r>
      <w:proofErr w:type="spellEnd"/>
      <w:r w:rsidR="002E0830" w:rsidRPr="00A10F1E">
        <w:rPr>
          <w:rFonts w:ascii="Trebuchet MS" w:hAnsi="Trebuchet MS"/>
        </w:rPr>
        <w:t xml:space="preserve"> </w:t>
      </w:r>
      <w:proofErr w:type="spellStart"/>
      <w:r w:rsidR="002E0830" w:rsidRPr="00A10F1E">
        <w:rPr>
          <w:rFonts w:ascii="Trebuchet MS" w:hAnsi="Trebuchet MS"/>
        </w:rPr>
        <w:t>dosarului</w:t>
      </w:r>
      <w:proofErr w:type="spellEnd"/>
      <w:r w:rsidR="002E0830" w:rsidRPr="00A10F1E">
        <w:rPr>
          <w:rFonts w:ascii="Trebuchet MS" w:hAnsi="Trebuchet MS"/>
        </w:rPr>
        <w:t xml:space="preserve">. </w:t>
      </w:r>
      <w:proofErr w:type="spellStart"/>
      <w:r w:rsidR="002E0830" w:rsidRPr="00A10F1E">
        <w:rPr>
          <w:rFonts w:ascii="Trebuchet MS" w:hAnsi="Trebuchet MS"/>
        </w:rPr>
        <w:t>Comunicarea</w:t>
      </w:r>
      <w:proofErr w:type="spellEnd"/>
      <w:r w:rsidR="002E0830" w:rsidRPr="00A10F1E">
        <w:rPr>
          <w:rFonts w:ascii="Trebuchet MS" w:hAnsi="Trebuchet MS"/>
        </w:rPr>
        <w:t xml:space="preserve"> </w:t>
      </w:r>
      <w:proofErr w:type="spellStart"/>
      <w:r w:rsidR="002E0830" w:rsidRPr="00A10F1E">
        <w:rPr>
          <w:rFonts w:ascii="Trebuchet MS" w:hAnsi="Trebuchet MS"/>
        </w:rPr>
        <w:t>rezultatelor</w:t>
      </w:r>
      <w:proofErr w:type="spellEnd"/>
      <w:r w:rsidR="002E0830" w:rsidRPr="00A10F1E">
        <w:rPr>
          <w:rFonts w:ascii="Trebuchet MS" w:hAnsi="Trebuchet MS"/>
        </w:rPr>
        <w:t xml:space="preserve"> </w:t>
      </w:r>
      <w:proofErr w:type="spellStart"/>
      <w:r w:rsidR="002E0830" w:rsidRPr="00A10F1E">
        <w:rPr>
          <w:rFonts w:ascii="Trebuchet MS" w:hAnsi="Trebuchet MS"/>
        </w:rPr>
        <w:t>selecției</w:t>
      </w:r>
      <w:proofErr w:type="spellEnd"/>
      <w:r w:rsidR="002E0830" w:rsidRPr="00A10F1E">
        <w:rPr>
          <w:rFonts w:ascii="Trebuchet MS" w:hAnsi="Trebuchet MS"/>
        </w:rPr>
        <w:t xml:space="preserve"> </w:t>
      </w:r>
      <w:proofErr w:type="spellStart"/>
      <w:r w:rsidR="002E0830" w:rsidRPr="00A10F1E">
        <w:rPr>
          <w:rFonts w:ascii="Trebuchet MS" w:hAnsi="Trebuchet MS"/>
        </w:rPr>
        <w:t>către</w:t>
      </w:r>
      <w:proofErr w:type="spellEnd"/>
      <w:r w:rsidR="002E0830" w:rsidRPr="00A10F1E">
        <w:rPr>
          <w:rFonts w:ascii="Trebuchet MS" w:hAnsi="Trebuchet MS"/>
        </w:rPr>
        <w:t xml:space="preserve"> </w:t>
      </w:r>
      <w:proofErr w:type="spellStart"/>
      <w:r w:rsidR="002E0830" w:rsidRPr="00A10F1E">
        <w:rPr>
          <w:rFonts w:ascii="Trebuchet MS" w:hAnsi="Trebuchet MS"/>
        </w:rPr>
        <w:t>candidați</w:t>
      </w:r>
      <w:proofErr w:type="spellEnd"/>
      <w:r w:rsidR="002E0830" w:rsidRPr="00A10F1E">
        <w:rPr>
          <w:rFonts w:ascii="Trebuchet MS" w:hAnsi="Trebuchet MS"/>
        </w:rPr>
        <w:t xml:space="preserve"> </w:t>
      </w:r>
      <w:proofErr w:type="spellStart"/>
      <w:r w:rsidR="002E0830" w:rsidRPr="00A10F1E">
        <w:rPr>
          <w:rFonts w:ascii="Trebuchet MS" w:hAnsi="Trebuchet MS"/>
        </w:rPr>
        <w:t>va</w:t>
      </w:r>
      <w:proofErr w:type="spellEnd"/>
      <w:r w:rsidR="002E0830" w:rsidRPr="00A10F1E">
        <w:rPr>
          <w:rFonts w:ascii="Trebuchet MS" w:hAnsi="Trebuchet MS"/>
        </w:rPr>
        <w:t xml:space="preserve"> fi </w:t>
      </w:r>
      <w:proofErr w:type="spellStart"/>
      <w:r w:rsidR="002E0830" w:rsidRPr="00A10F1E">
        <w:rPr>
          <w:rFonts w:ascii="Trebuchet MS" w:hAnsi="Trebuchet MS"/>
        </w:rPr>
        <w:t>realizată</w:t>
      </w:r>
      <w:proofErr w:type="spellEnd"/>
      <w:r w:rsidR="002E0830" w:rsidRPr="00A10F1E">
        <w:rPr>
          <w:rFonts w:ascii="Trebuchet MS" w:hAnsi="Trebuchet MS"/>
        </w:rPr>
        <w:t xml:space="preserve"> de </w:t>
      </w:r>
      <w:proofErr w:type="spellStart"/>
      <w:r w:rsidR="002E0830" w:rsidRPr="00A10F1E">
        <w:rPr>
          <w:rFonts w:ascii="Trebuchet MS" w:hAnsi="Trebuchet MS"/>
        </w:rPr>
        <w:t>către</w:t>
      </w:r>
      <w:proofErr w:type="spellEnd"/>
      <w:r w:rsidR="002E0830" w:rsidRPr="00A10F1E">
        <w:rPr>
          <w:rFonts w:ascii="Trebuchet MS" w:hAnsi="Trebuchet MS"/>
        </w:rPr>
        <w:t xml:space="preserve"> </w:t>
      </w:r>
      <w:proofErr w:type="spellStart"/>
      <w:r w:rsidR="002E0830" w:rsidRPr="00A10F1E">
        <w:rPr>
          <w:rFonts w:ascii="Trebuchet MS" w:hAnsi="Trebuchet MS"/>
        </w:rPr>
        <w:t>Experții</w:t>
      </w:r>
      <w:proofErr w:type="spellEnd"/>
      <w:r w:rsidR="002E0830" w:rsidRPr="00A10F1E">
        <w:rPr>
          <w:rFonts w:ascii="Trebuchet MS" w:hAnsi="Trebuchet MS"/>
        </w:rPr>
        <w:t xml:space="preserve"> </w:t>
      </w:r>
      <w:proofErr w:type="spellStart"/>
      <w:r w:rsidR="002E0830" w:rsidRPr="00A10F1E">
        <w:rPr>
          <w:rFonts w:ascii="Trebuchet MS" w:hAnsi="Trebuchet MS"/>
        </w:rPr>
        <w:t>Grupului</w:t>
      </w:r>
      <w:proofErr w:type="spellEnd"/>
      <w:r w:rsidR="002E0830" w:rsidRPr="00A10F1E">
        <w:rPr>
          <w:rFonts w:ascii="Trebuchet MS" w:hAnsi="Trebuchet MS"/>
        </w:rPr>
        <w:t xml:space="preserve"> </w:t>
      </w:r>
      <w:proofErr w:type="spellStart"/>
      <w:r w:rsidR="002E0830" w:rsidRPr="00A10F1E">
        <w:rPr>
          <w:rFonts w:ascii="Trebuchet MS" w:hAnsi="Trebuchet MS"/>
        </w:rPr>
        <w:t>Țintă</w:t>
      </w:r>
      <w:proofErr w:type="spellEnd"/>
      <w:r w:rsidR="002E0830" w:rsidRPr="00A10F1E">
        <w:rPr>
          <w:rFonts w:ascii="Trebuchet MS" w:hAnsi="Trebuchet MS"/>
        </w:rPr>
        <w:t xml:space="preserve">, </w:t>
      </w:r>
      <w:proofErr w:type="spellStart"/>
      <w:r w:rsidR="002E0830" w:rsidRPr="00A10F1E">
        <w:rPr>
          <w:rFonts w:ascii="Trebuchet MS" w:hAnsi="Trebuchet MS"/>
        </w:rPr>
        <w:t>în</w:t>
      </w:r>
      <w:proofErr w:type="spellEnd"/>
      <w:r w:rsidR="002E0830" w:rsidRPr="00A10F1E">
        <w:rPr>
          <w:rFonts w:ascii="Trebuchet MS" w:hAnsi="Trebuchet MS"/>
        </w:rPr>
        <w:t xml:space="preserve"> </w:t>
      </w:r>
      <w:proofErr w:type="spellStart"/>
      <w:r w:rsidR="002E0830" w:rsidRPr="00A10F1E">
        <w:rPr>
          <w:rFonts w:ascii="Trebuchet MS" w:hAnsi="Trebuchet MS"/>
        </w:rPr>
        <w:t>scris</w:t>
      </w:r>
      <w:proofErr w:type="spellEnd"/>
      <w:r w:rsidR="002E0830" w:rsidRPr="00A10F1E">
        <w:rPr>
          <w:rFonts w:ascii="Trebuchet MS" w:hAnsi="Trebuchet MS"/>
        </w:rPr>
        <w:t xml:space="preserve">, la </w:t>
      </w:r>
      <w:proofErr w:type="spellStart"/>
      <w:r w:rsidR="002E0830" w:rsidRPr="00A10F1E">
        <w:rPr>
          <w:rFonts w:ascii="Trebuchet MS" w:hAnsi="Trebuchet MS"/>
        </w:rPr>
        <w:t>adresa</w:t>
      </w:r>
      <w:proofErr w:type="spellEnd"/>
      <w:r w:rsidR="002E0830" w:rsidRPr="00A10F1E">
        <w:rPr>
          <w:rFonts w:ascii="Trebuchet MS" w:hAnsi="Trebuchet MS"/>
        </w:rPr>
        <w:t xml:space="preserve"> de email </w:t>
      </w:r>
      <w:proofErr w:type="spellStart"/>
      <w:r w:rsidR="002E0830" w:rsidRPr="00A10F1E">
        <w:rPr>
          <w:rFonts w:ascii="Trebuchet MS" w:hAnsi="Trebuchet MS"/>
        </w:rPr>
        <w:t>indicată</w:t>
      </w:r>
      <w:proofErr w:type="spellEnd"/>
      <w:r w:rsidR="002E0830" w:rsidRPr="00A10F1E">
        <w:rPr>
          <w:rFonts w:ascii="Trebuchet MS" w:hAnsi="Trebuchet MS"/>
        </w:rPr>
        <w:t xml:space="preserve"> </w:t>
      </w:r>
      <w:proofErr w:type="spellStart"/>
      <w:r w:rsidR="002E0830" w:rsidRPr="00A10F1E">
        <w:rPr>
          <w:rFonts w:ascii="Trebuchet MS" w:hAnsi="Trebuchet MS"/>
        </w:rPr>
        <w:t>în</w:t>
      </w:r>
      <w:proofErr w:type="spellEnd"/>
      <w:r w:rsidR="002E0830" w:rsidRPr="00A10F1E">
        <w:rPr>
          <w:rFonts w:ascii="Trebuchet MS" w:hAnsi="Trebuchet MS"/>
        </w:rPr>
        <w:t xml:space="preserve"> </w:t>
      </w:r>
      <w:proofErr w:type="spellStart"/>
      <w:r w:rsidR="002E0830" w:rsidRPr="00A10F1E">
        <w:rPr>
          <w:rFonts w:ascii="Trebuchet MS" w:hAnsi="Trebuchet MS"/>
        </w:rPr>
        <w:t>cererea</w:t>
      </w:r>
      <w:proofErr w:type="spellEnd"/>
      <w:r w:rsidR="002E0830" w:rsidRPr="00A10F1E">
        <w:rPr>
          <w:rFonts w:ascii="Trebuchet MS" w:hAnsi="Trebuchet MS"/>
        </w:rPr>
        <w:t xml:space="preserve"> de </w:t>
      </w:r>
      <w:proofErr w:type="spellStart"/>
      <w:r w:rsidR="002E0830" w:rsidRPr="00A10F1E">
        <w:rPr>
          <w:rFonts w:ascii="Trebuchet MS" w:hAnsi="Trebuchet MS"/>
        </w:rPr>
        <w:t>înscriere</w:t>
      </w:r>
      <w:proofErr w:type="spellEnd"/>
      <w:r w:rsidR="002E0830" w:rsidRPr="00A10F1E">
        <w:rPr>
          <w:rFonts w:ascii="Trebuchet MS" w:hAnsi="Trebuchet MS"/>
        </w:rPr>
        <w:t xml:space="preserve"> </w:t>
      </w:r>
      <w:proofErr w:type="spellStart"/>
      <w:r w:rsidR="002E0830" w:rsidRPr="00A10F1E">
        <w:rPr>
          <w:rFonts w:ascii="Trebuchet MS" w:hAnsi="Trebuchet MS"/>
        </w:rPr>
        <w:t>și</w:t>
      </w:r>
      <w:proofErr w:type="spellEnd"/>
      <w:r w:rsidR="002E0830" w:rsidRPr="00A10F1E">
        <w:rPr>
          <w:rFonts w:ascii="Trebuchet MS" w:hAnsi="Trebuchet MS"/>
        </w:rPr>
        <w:t>/</w:t>
      </w:r>
      <w:proofErr w:type="spellStart"/>
      <w:r w:rsidR="002E0830" w:rsidRPr="00A10F1E">
        <w:rPr>
          <w:rFonts w:ascii="Trebuchet MS" w:hAnsi="Trebuchet MS"/>
        </w:rPr>
        <w:t>sau</w:t>
      </w:r>
      <w:proofErr w:type="spellEnd"/>
      <w:r w:rsidR="002E0830" w:rsidRPr="00A10F1E">
        <w:rPr>
          <w:rFonts w:ascii="Trebuchet MS" w:hAnsi="Trebuchet MS"/>
        </w:rPr>
        <w:t xml:space="preserve"> </w:t>
      </w:r>
      <w:proofErr w:type="spellStart"/>
      <w:r w:rsidR="002E0830" w:rsidRPr="00A10F1E">
        <w:rPr>
          <w:rFonts w:ascii="Trebuchet MS" w:hAnsi="Trebuchet MS"/>
        </w:rPr>
        <w:t>prin</w:t>
      </w:r>
      <w:proofErr w:type="spellEnd"/>
      <w:r w:rsidR="002E0830" w:rsidRPr="00A10F1E">
        <w:rPr>
          <w:rFonts w:ascii="Trebuchet MS" w:hAnsi="Trebuchet MS"/>
        </w:rPr>
        <w:t xml:space="preserve"> </w:t>
      </w:r>
      <w:proofErr w:type="spellStart"/>
      <w:r w:rsidR="002E0830" w:rsidRPr="00A10F1E">
        <w:rPr>
          <w:rFonts w:ascii="Trebuchet MS" w:hAnsi="Trebuchet MS"/>
        </w:rPr>
        <w:t>telefon</w:t>
      </w:r>
      <w:proofErr w:type="spellEnd"/>
      <w:r w:rsidR="002E0830" w:rsidRPr="00A10F1E">
        <w:rPr>
          <w:rFonts w:ascii="Trebuchet MS" w:hAnsi="Trebuchet MS"/>
        </w:rPr>
        <w:t>.</w:t>
      </w:r>
    </w:p>
    <w:p w14:paraId="3D757515" w14:textId="0857363A" w:rsidR="002E0830" w:rsidRPr="00A10F1E" w:rsidRDefault="00357C69" w:rsidP="002E0830">
      <w:pPr>
        <w:pStyle w:val="NormalWeb"/>
        <w:numPr>
          <w:ilvl w:val="0"/>
          <w:numId w:val="17"/>
        </w:numPr>
        <w:spacing w:line="360" w:lineRule="auto"/>
        <w:jc w:val="both"/>
        <w:rPr>
          <w:rFonts w:ascii="Trebuchet MS" w:hAnsi="Trebuchet MS"/>
        </w:rPr>
      </w:pPr>
      <w:proofErr w:type="spellStart"/>
      <w:r w:rsidRPr="00A10F1E">
        <w:rPr>
          <w:rFonts w:ascii="Trebuchet MS" w:hAnsi="Trebuchet MS"/>
          <w:b/>
          <w:bCs/>
        </w:rPr>
        <w:t>Gestionarea</w:t>
      </w:r>
      <w:proofErr w:type="spellEnd"/>
      <w:r w:rsidRPr="00A10F1E">
        <w:rPr>
          <w:rFonts w:ascii="Trebuchet MS" w:hAnsi="Trebuchet MS"/>
          <w:b/>
          <w:bCs/>
        </w:rPr>
        <w:t xml:space="preserve"> </w:t>
      </w:r>
      <w:proofErr w:type="spellStart"/>
      <w:r w:rsidRPr="00A10F1E">
        <w:rPr>
          <w:rFonts w:ascii="Trebuchet MS" w:hAnsi="Trebuchet MS"/>
          <w:b/>
          <w:bCs/>
        </w:rPr>
        <w:t>eventualelor</w:t>
      </w:r>
      <w:proofErr w:type="spellEnd"/>
      <w:r w:rsidRPr="00A10F1E">
        <w:rPr>
          <w:rFonts w:ascii="Trebuchet MS" w:hAnsi="Trebuchet MS"/>
          <w:b/>
          <w:bCs/>
        </w:rPr>
        <w:t xml:space="preserve"> </w:t>
      </w:r>
      <w:proofErr w:type="spellStart"/>
      <w:r w:rsidRPr="00A10F1E">
        <w:rPr>
          <w:rFonts w:ascii="Trebuchet MS" w:hAnsi="Trebuchet MS"/>
          <w:b/>
          <w:bCs/>
        </w:rPr>
        <w:t>contestații</w:t>
      </w:r>
      <w:proofErr w:type="spellEnd"/>
      <w:r w:rsidR="002E0830" w:rsidRPr="00A10F1E">
        <w:rPr>
          <w:rFonts w:ascii="Trebuchet MS" w:hAnsi="Trebuchet MS"/>
        </w:rPr>
        <w:t xml:space="preserve"> - </w:t>
      </w:r>
      <w:proofErr w:type="spellStart"/>
      <w:r w:rsidR="002E0830" w:rsidRPr="00A10F1E">
        <w:rPr>
          <w:rFonts w:ascii="Trebuchet MS" w:hAnsi="Trebuchet MS"/>
        </w:rPr>
        <w:t>Candidații</w:t>
      </w:r>
      <w:proofErr w:type="spellEnd"/>
      <w:r w:rsidR="002E0830" w:rsidRPr="00A10F1E">
        <w:rPr>
          <w:rFonts w:ascii="Trebuchet MS" w:hAnsi="Trebuchet MS"/>
        </w:rPr>
        <w:t xml:space="preserve"> </w:t>
      </w:r>
      <w:proofErr w:type="spellStart"/>
      <w:r w:rsidR="002E0830" w:rsidRPr="00A10F1E">
        <w:rPr>
          <w:rFonts w:ascii="Trebuchet MS" w:hAnsi="Trebuchet MS"/>
        </w:rPr>
        <w:t>declarați</w:t>
      </w:r>
      <w:proofErr w:type="spellEnd"/>
      <w:r w:rsidR="002E0830" w:rsidRPr="00A10F1E">
        <w:rPr>
          <w:rFonts w:ascii="Trebuchet MS" w:hAnsi="Trebuchet MS"/>
        </w:rPr>
        <w:t xml:space="preserve"> </w:t>
      </w:r>
      <w:proofErr w:type="spellStart"/>
      <w:r w:rsidR="002E0830" w:rsidRPr="00A10F1E">
        <w:rPr>
          <w:rFonts w:ascii="Trebuchet MS" w:hAnsi="Trebuchet MS"/>
        </w:rPr>
        <w:t>neeligibili</w:t>
      </w:r>
      <w:proofErr w:type="spellEnd"/>
      <w:r w:rsidR="002E0830" w:rsidRPr="00A10F1E">
        <w:rPr>
          <w:rFonts w:ascii="Trebuchet MS" w:hAnsi="Trebuchet MS"/>
        </w:rPr>
        <w:t xml:space="preserve"> </w:t>
      </w:r>
      <w:proofErr w:type="spellStart"/>
      <w:r w:rsidR="002E0830" w:rsidRPr="00A10F1E">
        <w:rPr>
          <w:rFonts w:ascii="Trebuchet MS" w:hAnsi="Trebuchet MS"/>
        </w:rPr>
        <w:t>sau</w:t>
      </w:r>
      <w:proofErr w:type="spellEnd"/>
      <w:r w:rsidR="002E0830" w:rsidRPr="00A10F1E">
        <w:rPr>
          <w:rFonts w:ascii="Trebuchet MS" w:hAnsi="Trebuchet MS"/>
        </w:rPr>
        <w:t xml:space="preserve"> </w:t>
      </w:r>
      <w:proofErr w:type="spellStart"/>
      <w:r w:rsidR="002E0830" w:rsidRPr="00A10F1E">
        <w:rPr>
          <w:rFonts w:ascii="Trebuchet MS" w:hAnsi="Trebuchet MS"/>
        </w:rPr>
        <w:t>neconformi</w:t>
      </w:r>
      <w:proofErr w:type="spellEnd"/>
      <w:r w:rsidR="002E0830" w:rsidRPr="00A10F1E">
        <w:rPr>
          <w:rFonts w:ascii="Trebuchet MS" w:hAnsi="Trebuchet MS"/>
        </w:rPr>
        <w:t xml:space="preserve"> au </w:t>
      </w:r>
      <w:proofErr w:type="spellStart"/>
      <w:r w:rsidR="002E0830" w:rsidRPr="00A10F1E">
        <w:rPr>
          <w:rFonts w:ascii="Trebuchet MS" w:hAnsi="Trebuchet MS"/>
        </w:rPr>
        <w:t>opțiunea</w:t>
      </w:r>
      <w:proofErr w:type="spellEnd"/>
      <w:r w:rsidR="002E0830" w:rsidRPr="00A10F1E">
        <w:rPr>
          <w:rFonts w:ascii="Trebuchet MS" w:hAnsi="Trebuchet MS"/>
        </w:rPr>
        <w:t xml:space="preserve"> de a </w:t>
      </w:r>
      <w:proofErr w:type="spellStart"/>
      <w:r w:rsidR="002E0830" w:rsidRPr="00A10F1E">
        <w:rPr>
          <w:rFonts w:ascii="Trebuchet MS" w:hAnsi="Trebuchet MS"/>
        </w:rPr>
        <w:t>depune</w:t>
      </w:r>
      <w:proofErr w:type="spellEnd"/>
      <w:r w:rsidR="002E0830" w:rsidRPr="00A10F1E">
        <w:rPr>
          <w:rFonts w:ascii="Trebuchet MS" w:hAnsi="Trebuchet MS"/>
        </w:rPr>
        <w:t xml:space="preserve"> o </w:t>
      </w:r>
      <w:proofErr w:type="spellStart"/>
      <w:r w:rsidR="002E0830" w:rsidRPr="00A10F1E">
        <w:rPr>
          <w:rFonts w:ascii="Trebuchet MS" w:hAnsi="Trebuchet MS"/>
        </w:rPr>
        <w:t>contestație</w:t>
      </w:r>
      <w:proofErr w:type="spellEnd"/>
      <w:r w:rsidR="002E0830" w:rsidRPr="00A10F1E">
        <w:rPr>
          <w:rFonts w:ascii="Trebuchet MS" w:hAnsi="Trebuchet MS"/>
        </w:rPr>
        <w:t xml:space="preserve"> </w:t>
      </w:r>
      <w:proofErr w:type="spellStart"/>
      <w:r w:rsidR="002E0830" w:rsidRPr="00A10F1E">
        <w:rPr>
          <w:rFonts w:ascii="Trebuchet MS" w:hAnsi="Trebuchet MS"/>
        </w:rPr>
        <w:t>în</w:t>
      </w:r>
      <w:proofErr w:type="spellEnd"/>
      <w:r w:rsidR="002E0830" w:rsidRPr="00A10F1E">
        <w:rPr>
          <w:rFonts w:ascii="Trebuchet MS" w:hAnsi="Trebuchet MS"/>
        </w:rPr>
        <w:t xml:space="preserve"> </w:t>
      </w:r>
      <w:proofErr w:type="spellStart"/>
      <w:r w:rsidR="002E0830" w:rsidRPr="00A10F1E">
        <w:rPr>
          <w:rFonts w:ascii="Trebuchet MS" w:hAnsi="Trebuchet MS"/>
        </w:rPr>
        <w:t>decurs</w:t>
      </w:r>
      <w:proofErr w:type="spellEnd"/>
      <w:r w:rsidR="002E0830" w:rsidRPr="00A10F1E">
        <w:rPr>
          <w:rFonts w:ascii="Trebuchet MS" w:hAnsi="Trebuchet MS"/>
        </w:rPr>
        <w:t xml:space="preserve"> de maxim 3 </w:t>
      </w:r>
      <w:proofErr w:type="spellStart"/>
      <w:r w:rsidR="002E0830" w:rsidRPr="00A10F1E">
        <w:rPr>
          <w:rFonts w:ascii="Trebuchet MS" w:hAnsi="Trebuchet MS"/>
        </w:rPr>
        <w:t>zile</w:t>
      </w:r>
      <w:proofErr w:type="spellEnd"/>
      <w:r w:rsidR="002E0830" w:rsidRPr="00A10F1E">
        <w:rPr>
          <w:rFonts w:ascii="Trebuchet MS" w:hAnsi="Trebuchet MS"/>
        </w:rPr>
        <w:t xml:space="preserve"> </w:t>
      </w:r>
      <w:proofErr w:type="spellStart"/>
      <w:r w:rsidR="002E0830" w:rsidRPr="00A10F1E">
        <w:rPr>
          <w:rFonts w:ascii="Trebuchet MS" w:hAnsi="Trebuchet MS"/>
        </w:rPr>
        <w:t>lucrătoare</w:t>
      </w:r>
      <w:proofErr w:type="spellEnd"/>
      <w:r w:rsidR="002E0830" w:rsidRPr="00A10F1E">
        <w:rPr>
          <w:rFonts w:ascii="Trebuchet MS" w:hAnsi="Trebuchet MS"/>
        </w:rPr>
        <w:t xml:space="preserve"> de la </w:t>
      </w:r>
      <w:proofErr w:type="spellStart"/>
      <w:r w:rsidR="002E0830" w:rsidRPr="00A10F1E">
        <w:rPr>
          <w:rFonts w:ascii="Trebuchet MS" w:hAnsi="Trebuchet MS"/>
        </w:rPr>
        <w:t>primirea</w:t>
      </w:r>
      <w:proofErr w:type="spellEnd"/>
      <w:r w:rsidR="002E0830" w:rsidRPr="00A10F1E">
        <w:rPr>
          <w:rFonts w:ascii="Trebuchet MS" w:hAnsi="Trebuchet MS"/>
        </w:rPr>
        <w:t xml:space="preserve"> </w:t>
      </w:r>
      <w:proofErr w:type="spellStart"/>
      <w:r w:rsidR="002E0830" w:rsidRPr="00A10F1E">
        <w:rPr>
          <w:rFonts w:ascii="Trebuchet MS" w:hAnsi="Trebuchet MS"/>
        </w:rPr>
        <w:t>informației</w:t>
      </w:r>
      <w:proofErr w:type="spellEnd"/>
      <w:r w:rsidR="002E0830" w:rsidRPr="00A10F1E">
        <w:rPr>
          <w:rFonts w:ascii="Trebuchet MS" w:hAnsi="Trebuchet MS"/>
        </w:rPr>
        <w:t xml:space="preserve">. </w:t>
      </w:r>
      <w:proofErr w:type="spellStart"/>
      <w:r w:rsidR="002E0830" w:rsidRPr="00A10F1E">
        <w:rPr>
          <w:rFonts w:ascii="Trebuchet MS" w:hAnsi="Trebuchet MS"/>
        </w:rPr>
        <w:t>Contestarea</w:t>
      </w:r>
      <w:proofErr w:type="spellEnd"/>
      <w:r w:rsidR="002E0830" w:rsidRPr="00A10F1E">
        <w:rPr>
          <w:rFonts w:ascii="Trebuchet MS" w:hAnsi="Trebuchet MS"/>
        </w:rPr>
        <w:t xml:space="preserve"> </w:t>
      </w:r>
      <w:proofErr w:type="spellStart"/>
      <w:r w:rsidR="002E0830" w:rsidRPr="00A10F1E">
        <w:rPr>
          <w:rFonts w:ascii="Trebuchet MS" w:hAnsi="Trebuchet MS"/>
        </w:rPr>
        <w:t>trebuie</w:t>
      </w:r>
      <w:proofErr w:type="spellEnd"/>
      <w:r w:rsidR="002E0830" w:rsidRPr="00A10F1E">
        <w:rPr>
          <w:rFonts w:ascii="Trebuchet MS" w:hAnsi="Trebuchet MS"/>
        </w:rPr>
        <w:t xml:space="preserve"> </w:t>
      </w:r>
      <w:proofErr w:type="spellStart"/>
      <w:r w:rsidR="002E0830" w:rsidRPr="00A10F1E">
        <w:rPr>
          <w:rFonts w:ascii="Trebuchet MS" w:hAnsi="Trebuchet MS"/>
        </w:rPr>
        <w:t>să</w:t>
      </w:r>
      <w:proofErr w:type="spellEnd"/>
      <w:r w:rsidR="002E0830" w:rsidRPr="00A10F1E">
        <w:rPr>
          <w:rFonts w:ascii="Trebuchet MS" w:hAnsi="Trebuchet MS"/>
        </w:rPr>
        <w:t xml:space="preserve"> fie </w:t>
      </w:r>
      <w:proofErr w:type="spellStart"/>
      <w:r w:rsidR="002E0830" w:rsidRPr="00A10F1E">
        <w:rPr>
          <w:rFonts w:ascii="Trebuchet MS" w:hAnsi="Trebuchet MS"/>
        </w:rPr>
        <w:t>înregistrată</w:t>
      </w:r>
      <w:proofErr w:type="spellEnd"/>
      <w:r w:rsidR="002E0830" w:rsidRPr="00A10F1E">
        <w:rPr>
          <w:rFonts w:ascii="Trebuchet MS" w:hAnsi="Trebuchet MS"/>
        </w:rPr>
        <w:t xml:space="preserve"> </w:t>
      </w:r>
      <w:proofErr w:type="spellStart"/>
      <w:r w:rsidR="002E0830" w:rsidRPr="00A10F1E">
        <w:rPr>
          <w:rFonts w:ascii="Trebuchet MS" w:hAnsi="Trebuchet MS"/>
        </w:rPr>
        <w:t>în</w:t>
      </w:r>
      <w:proofErr w:type="spellEnd"/>
      <w:r w:rsidR="002E0830" w:rsidRPr="00A10F1E">
        <w:rPr>
          <w:rFonts w:ascii="Trebuchet MS" w:hAnsi="Trebuchet MS"/>
        </w:rPr>
        <w:t xml:space="preserve"> </w:t>
      </w:r>
      <w:proofErr w:type="spellStart"/>
      <w:r w:rsidR="002E0830" w:rsidRPr="00A10F1E">
        <w:rPr>
          <w:rFonts w:ascii="Trebuchet MS" w:hAnsi="Trebuchet MS"/>
        </w:rPr>
        <w:t>scris</w:t>
      </w:r>
      <w:proofErr w:type="spellEnd"/>
      <w:r w:rsidR="002E0830" w:rsidRPr="00A10F1E">
        <w:rPr>
          <w:rFonts w:ascii="Trebuchet MS" w:hAnsi="Trebuchet MS"/>
        </w:rPr>
        <w:t xml:space="preserve"> </w:t>
      </w:r>
      <w:proofErr w:type="spellStart"/>
      <w:r w:rsidR="002E0830" w:rsidRPr="00A10F1E">
        <w:rPr>
          <w:rFonts w:ascii="Trebuchet MS" w:hAnsi="Trebuchet MS"/>
        </w:rPr>
        <w:t>sau</w:t>
      </w:r>
      <w:proofErr w:type="spellEnd"/>
      <w:r w:rsidR="002E0830" w:rsidRPr="00A10F1E">
        <w:rPr>
          <w:rFonts w:ascii="Trebuchet MS" w:hAnsi="Trebuchet MS"/>
        </w:rPr>
        <w:t xml:space="preserve"> </w:t>
      </w:r>
      <w:proofErr w:type="spellStart"/>
      <w:r w:rsidR="002E0830" w:rsidRPr="00A10F1E">
        <w:rPr>
          <w:rFonts w:ascii="Trebuchet MS" w:hAnsi="Trebuchet MS"/>
        </w:rPr>
        <w:t>prin</w:t>
      </w:r>
      <w:proofErr w:type="spellEnd"/>
      <w:r w:rsidR="002E0830" w:rsidRPr="00A10F1E">
        <w:rPr>
          <w:rFonts w:ascii="Trebuchet MS" w:hAnsi="Trebuchet MS"/>
        </w:rPr>
        <w:t xml:space="preserve"> email, direct </w:t>
      </w:r>
      <w:proofErr w:type="spellStart"/>
      <w:r w:rsidR="002E0830" w:rsidRPr="00A10F1E">
        <w:rPr>
          <w:rFonts w:ascii="Trebuchet MS" w:hAnsi="Trebuchet MS"/>
        </w:rPr>
        <w:t>către</w:t>
      </w:r>
      <w:proofErr w:type="spellEnd"/>
      <w:r w:rsidR="002E0830" w:rsidRPr="00A10F1E">
        <w:rPr>
          <w:rFonts w:ascii="Trebuchet MS" w:hAnsi="Trebuchet MS"/>
        </w:rPr>
        <w:t xml:space="preserve"> </w:t>
      </w:r>
      <w:proofErr w:type="spellStart"/>
      <w:r w:rsidR="002E0830" w:rsidRPr="00A10F1E">
        <w:rPr>
          <w:rFonts w:ascii="Trebuchet MS" w:hAnsi="Trebuchet MS"/>
        </w:rPr>
        <w:t>Experții</w:t>
      </w:r>
      <w:proofErr w:type="spellEnd"/>
      <w:r w:rsidR="002E0830" w:rsidRPr="00A10F1E">
        <w:rPr>
          <w:rFonts w:ascii="Trebuchet MS" w:hAnsi="Trebuchet MS"/>
        </w:rPr>
        <w:t xml:space="preserve"> </w:t>
      </w:r>
      <w:proofErr w:type="spellStart"/>
      <w:r w:rsidR="002E0830" w:rsidRPr="00A10F1E">
        <w:rPr>
          <w:rFonts w:ascii="Trebuchet MS" w:hAnsi="Trebuchet MS"/>
        </w:rPr>
        <w:t>Grupului</w:t>
      </w:r>
      <w:proofErr w:type="spellEnd"/>
      <w:r w:rsidR="002E0830" w:rsidRPr="00A10F1E">
        <w:rPr>
          <w:rFonts w:ascii="Trebuchet MS" w:hAnsi="Trebuchet MS"/>
        </w:rPr>
        <w:t xml:space="preserve"> </w:t>
      </w:r>
      <w:proofErr w:type="spellStart"/>
      <w:r w:rsidR="002E0830" w:rsidRPr="00A10F1E">
        <w:rPr>
          <w:rFonts w:ascii="Trebuchet MS" w:hAnsi="Trebuchet MS"/>
        </w:rPr>
        <w:t>Țintă</w:t>
      </w:r>
      <w:proofErr w:type="spellEnd"/>
      <w:r w:rsidR="002E0830" w:rsidRPr="00A10F1E">
        <w:rPr>
          <w:rFonts w:ascii="Trebuchet MS" w:hAnsi="Trebuchet MS"/>
        </w:rPr>
        <w:t xml:space="preserve">, care </w:t>
      </w:r>
      <w:proofErr w:type="spellStart"/>
      <w:r w:rsidR="002E0830" w:rsidRPr="00A10F1E">
        <w:rPr>
          <w:rFonts w:ascii="Trebuchet MS" w:hAnsi="Trebuchet MS"/>
        </w:rPr>
        <w:t>vor</w:t>
      </w:r>
      <w:proofErr w:type="spellEnd"/>
      <w:r w:rsidR="002E0830" w:rsidRPr="00A10F1E">
        <w:rPr>
          <w:rFonts w:ascii="Trebuchet MS" w:hAnsi="Trebuchet MS"/>
        </w:rPr>
        <w:t xml:space="preserve"> </w:t>
      </w:r>
      <w:proofErr w:type="spellStart"/>
      <w:r w:rsidR="002E0830" w:rsidRPr="00A10F1E">
        <w:rPr>
          <w:rFonts w:ascii="Trebuchet MS" w:hAnsi="Trebuchet MS"/>
        </w:rPr>
        <w:t>furniza</w:t>
      </w:r>
      <w:proofErr w:type="spellEnd"/>
      <w:r w:rsidR="002E0830" w:rsidRPr="00A10F1E">
        <w:rPr>
          <w:rFonts w:ascii="Trebuchet MS" w:hAnsi="Trebuchet MS"/>
        </w:rPr>
        <w:t xml:space="preserve"> un </w:t>
      </w:r>
      <w:proofErr w:type="spellStart"/>
      <w:r w:rsidR="002E0830" w:rsidRPr="00A10F1E">
        <w:rPr>
          <w:rFonts w:ascii="Trebuchet MS" w:hAnsi="Trebuchet MS"/>
        </w:rPr>
        <w:t>răspuns</w:t>
      </w:r>
      <w:proofErr w:type="spellEnd"/>
      <w:r w:rsidR="002E0830" w:rsidRPr="00A10F1E">
        <w:rPr>
          <w:rFonts w:ascii="Trebuchet MS" w:hAnsi="Trebuchet MS"/>
        </w:rPr>
        <w:t xml:space="preserve"> </w:t>
      </w:r>
      <w:proofErr w:type="spellStart"/>
      <w:r w:rsidR="002E0830" w:rsidRPr="00A10F1E">
        <w:rPr>
          <w:rFonts w:ascii="Trebuchet MS" w:hAnsi="Trebuchet MS"/>
        </w:rPr>
        <w:t>în</w:t>
      </w:r>
      <w:proofErr w:type="spellEnd"/>
      <w:r w:rsidR="002E0830" w:rsidRPr="00A10F1E">
        <w:rPr>
          <w:rFonts w:ascii="Trebuchet MS" w:hAnsi="Trebuchet MS"/>
        </w:rPr>
        <w:t xml:space="preserve"> interval de 3 </w:t>
      </w:r>
      <w:proofErr w:type="spellStart"/>
      <w:r w:rsidR="002E0830" w:rsidRPr="00A10F1E">
        <w:rPr>
          <w:rFonts w:ascii="Trebuchet MS" w:hAnsi="Trebuchet MS"/>
        </w:rPr>
        <w:t>zile</w:t>
      </w:r>
      <w:proofErr w:type="spellEnd"/>
      <w:r w:rsidR="002E0830" w:rsidRPr="00A10F1E">
        <w:rPr>
          <w:rFonts w:ascii="Trebuchet MS" w:hAnsi="Trebuchet MS"/>
        </w:rPr>
        <w:t xml:space="preserve"> </w:t>
      </w:r>
      <w:proofErr w:type="spellStart"/>
      <w:r w:rsidR="002E0830" w:rsidRPr="00A10F1E">
        <w:rPr>
          <w:rFonts w:ascii="Trebuchet MS" w:hAnsi="Trebuchet MS"/>
        </w:rPr>
        <w:t>lucrătoare</w:t>
      </w:r>
      <w:proofErr w:type="spellEnd"/>
      <w:r w:rsidR="002E0830" w:rsidRPr="00A10F1E">
        <w:rPr>
          <w:rFonts w:ascii="Trebuchet MS" w:hAnsi="Trebuchet MS"/>
        </w:rPr>
        <w:t>.</w:t>
      </w:r>
    </w:p>
    <w:p w14:paraId="16D8B71F" w14:textId="441B65D4" w:rsidR="006E6015" w:rsidRPr="00A10F1E" w:rsidRDefault="006E6015" w:rsidP="002E6B37">
      <w:pPr>
        <w:pStyle w:val="Titlu1"/>
        <w:spacing w:line="360" w:lineRule="auto"/>
        <w:rPr>
          <w:rFonts w:ascii="Trebuchet MS" w:hAnsi="Trebuchet MS" w:cs="Times New Roman"/>
          <w:b/>
          <w:bCs/>
          <w:color w:val="auto"/>
          <w:sz w:val="28"/>
          <w:szCs w:val="28"/>
        </w:rPr>
      </w:pPr>
      <w:bookmarkStart w:id="14" w:name="_Toc169207009"/>
      <w:proofErr w:type="spellStart"/>
      <w:r w:rsidRPr="00A10F1E">
        <w:rPr>
          <w:rFonts w:ascii="Trebuchet MS" w:hAnsi="Trebuchet MS" w:cs="Times New Roman"/>
          <w:b/>
          <w:bCs/>
          <w:color w:val="auto"/>
          <w:sz w:val="28"/>
          <w:szCs w:val="28"/>
        </w:rPr>
        <w:lastRenderedPageBreak/>
        <w:t>Concluzii</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și</w:t>
      </w:r>
      <w:proofErr w:type="spellEnd"/>
      <w:r w:rsidRPr="00A10F1E">
        <w:rPr>
          <w:rFonts w:ascii="Trebuchet MS" w:hAnsi="Trebuchet MS" w:cs="Times New Roman"/>
          <w:b/>
          <w:bCs/>
          <w:color w:val="auto"/>
          <w:sz w:val="28"/>
          <w:szCs w:val="28"/>
        </w:rPr>
        <w:t xml:space="preserve"> </w:t>
      </w:r>
      <w:proofErr w:type="spellStart"/>
      <w:r w:rsidRPr="00A10F1E">
        <w:rPr>
          <w:rFonts w:ascii="Trebuchet MS" w:hAnsi="Trebuchet MS" w:cs="Times New Roman"/>
          <w:b/>
          <w:bCs/>
          <w:color w:val="auto"/>
          <w:sz w:val="28"/>
          <w:szCs w:val="28"/>
        </w:rPr>
        <w:t>recomandări</w:t>
      </w:r>
      <w:bookmarkEnd w:id="14"/>
      <w:proofErr w:type="spellEnd"/>
    </w:p>
    <w:p w14:paraId="564E5E5D" w14:textId="77777777" w:rsidR="00C0779C" w:rsidRPr="00A10F1E" w:rsidRDefault="006E13F0" w:rsidP="00C0779C">
      <w:pPr>
        <w:spacing w:line="360" w:lineRule="auto"/>
        <w:jc w:val="both"/>
        <w:rPr>
          <w:rFonts w:ascii="Trebuchet MS" w:hAnsi="Trebuchet MS" w:cs="Times New Roman"/>
          <w:sz w:val="24"/>
          <w:szCs w:val="24"/>
        </w:rPr>
      </w:pPr>
      <w:proofErr w:type="spellStart"/>
      <w:r w:rsidRPr="00A10F1E">
        <w:rPr>
          <w:rFonts w:ascii="Trebuchet MS" w:hAnsi="Trebuchet MS" w:cs="Times New Roman"/>
          <w:sz w:val="24"/>
          <w:szCs w:val="24"/>
        </w:rPr>
        <w:t>Implementarea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metodologiei</w:t>
      </w:r>
      <w:proofErr w:type="spellEnd"/>
      <w:r w:rsidRPr="00A10F1E">
        <w:rPr>
          <w:rFonts w:ascii="Trebuchet MS" w:hAnsi="Trebuchet MS" w:cs="Times New Roman"/>
          <w:sz w:val="24"/>
          <w:szCs w:val="24"/>
        </w:rPr>
        <w:t xml:space="preserve"> din </w:t>
      </w:r>
      <w:proofErr w:type="spellStart"/>
      <w:r w:rsidRPr="00A10F1E">
        <w:rPr>
          <w:rFonts w:ascii="Trebuchet MS" w:hAnsi="Trebuchet MS" w:cs="Times New Roman"/>
          <w:sz w:val="24"/>
          <w:szCs w:val="24"/>
        </w:rPr>
        <w:t>cadrul</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proiectului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va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contribui</w:t>
      </w:r>
      <w:proofErr w:type="spellEnd"/>
      <w:r w:rsidRPr="00A10F1E">
        <w:rPr>
          <w:rFonts w:ascii="Trebuchet MS" w:hAnsi="Trebuchet MS" w:cs="Times New Roman"/>
          <w:sz w:val="24"/>
          <w:szCs w:val="24"/>
        </w:rPr>
        <w:t xml:space="preserve"> la </w:t>
      </w:r>
      <w:proofErr w:type="spellStart"/>
      <w:r w:rsidRPr="00A10F1E">
        <w:rPr>
          <w:rFonts w:ascii="Trebuchet MS" w:hAnsi="Trebuchet MS" w:cs="Times New Roman"/>
          <w:sz w:val="24"/>
          <w:szCs w:val="24"/>
        </w:rPr>
        <w:t>stabilirea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unui</w:t>
      </w:r>
      <w:proofErr w:type="spellEnd"/>
      <w:r w:rsidRPr="00A10F1E">
        <w:rPr>
          <w:rFonts w:ascii="Trebuchet MS" w:hAnsi="Trebuchet MS" w:cs="Times New Roman"/>
          <w:sz w:val="24"/>
          <w:szCs w:val="24"/>
        </w:rPr>
        <w:t xml:space="preserve"> fundament solid </w:t>
      </w:r>
      <w:proofErr w:type="spellStart"/>
      <w:r w:rsidRPr="00A10F1E">
        <w:rPr>
          <w:rFonts w:ascii="Trebuchet MS" w:hAnsi="Trebuchet MS" w:cs="Times New Roman"/>
          <w:sz w:val="24"/>
          <w:szCs w:val="24"/>
        </w:rPr>
        <w:t>pentru</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identificarea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recrutarea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eficientă</w:t>
      </w:r>
      <w:proofErr w:type="spellEnd"/>
      <w:r w:rsidRPr="00A10F1E">
        <w:rPr>
          <w:rFonts w:ascii="Trebuchet MS" w:hAnsi="Trebuchet MS" w:cs="Times New Roman"/>
          <w:sz w:val="24"/>
          <w:szCs w:val="24"/>
        </w:rPr>
        <w:t xml:space="preserve"> a </w:t>
      </w:r>
      <w:proofErr w:type="spellStart"/>
      <w:r w:rsidRPr="00A10F1E">
        <w:rPr>
          <w:rFonts w:ascii="Trebuchet MS" w:hAnsi="Trebuchet MS" w:cs="Times New Roman"/>
          <w:sz w:val="24"/>
          <w:szCs w:val="24"/>
        </w:rPr>
        <w:t>grupului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țintă</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în</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cadrul</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proiectului</w:t>
      </w:r>
      <w:proofErr w:type="spellEnd"/>
      <w:r w:rsidRPr="00A10F1E">
        <w:rPr>
          <w:rFonts w:ascii="Trebuchet MS" w:hAnsi="Trebuchet MS" w:cs="Times New Roman"/>
          <w:sz w:val="24"/>
          <w:szCs w:val="24"/>
        </w:rPr>
        <w:t xml:space="preserve"> de </w:t>
      </w:r>
      <w:proofErr w:type="spellStart"/>
      <w:r w:rsidRPr="00A10F1E">
        <w:rPr>
          <w:rFonts w:ascii="Trebuchet MS" w:hAnsi="Trebuchet MS" w:cs="Times New Roman"/>
          <w:sz w:val="24"/>
          <w:szCs w:val="24"/>
        </w:rPr>
        <w:t>pedagogie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digitală</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pentru</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cadrele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didactice</w:t>
      </w:r>
      <w:proofErr w:type="spellEnd"/>
      <w:r w:rsidRPr="00A10F1E">
        <w:rPr>
          <w:rFonts w:ascii="Trebuchet MS" w:hAnsi="Trebuchet MS" w:cs="Times New Roman"/>
          <w:sz w:val="24"/>
          <w:szCs w:val="24"/>
        </w:rPr>
        <w:t xml:space="preserve"> din </w:t>
      </w:r>
      <w:proofErr w:type="spellStart"/>
      <w:r w:rsidRPr="00A10F1E">
        <w:rPr>
          <w:rFonts w:ascii="Trebuchet MS" w:hAnsi="Trebuchet MS" w:cs="Times New Roman"/>
          <w:sz w:val="24"/>
          <w:szCs w:val="24"/>
        </w:rPr>
        <w:t>învățământul</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preuniversitar</w:t>
      </w:r>
      <w:proofErr w:type="spellEnd"/>
      <w:r w:rsidRPr="00A10F1E">
        <w:rPr>
          <w:rFonts w:ascii="Trebuchet MS" w:hAnsi="Trebuchet MS" w:cs="Times New Roman"/>
          <w:sz w:val="24"/>
          <w:szCs w:val="24"/>
        </w:rPr>
        <w:t>.</w:t>
      </w:r>
    </w:p>
    <w:p w14:paraId="325DF3DD" w14:textId="2B2F05F4" w:rsidR="00C0779C" w:rsidRPr="00A10F1E" w:rsidRDefault="00C0779C" w:rsidP="00C0779C">
      <w:pPr>
        <w:spacing w:line="360" w:lineRule="auto"/>
        <w:jc w:val="both"/>
        <w:rPr>
          <w:rFonts w:ascii="Trebuchet MS" w:hAnsi="Trebuchet MS" w:cs="Times New Roman"/>
          <w:sz w:val="24"/>
          <w:szCs w:val="24"/>
        </w:rPr>
      </w:pPr>
      <w:proofErr w:type="spellStart"/>
      <w:r w:rsidRPr="00A10F1E">
        <w:rPr>
          <w:rFonts w:ascii="Trebuchet MS" w:hAnsi="Trebuchet MS" w:cs="Times New Roman"/>
          <w:sz w:val="24"/>
          <w:szCs w:val="24"/>
        </w:rPr>
        <w:t>În</w:t>
      </w:r>
      <w:proofErr w:type="spellEnd"/>
      <w:r w:rsidRPr="00A10F1E">
        <w:rPr>
          <w:rFonts w:ascii="Trebuchet MS" w:hAnsi="Trebuchet MS" w:cs="Times New Roman"/>
          <w:sz w:val="24"/>
          <w:szCs w:val="24"/>
        </w:rPr>
        <w:t xml:space="preserve"> final, o </w:t>
      </w:r>
      <w:proofErr w:type="spellStart"/>
      <w:r w:rsidRPr="00A10F1E">
        <w:rPr>
          <w:rFonts w:ascii="Trebuchet MS" w:hAnsi="Trebuchet MS" w:cs="Times New Roman"/>
          <w:sz w:val="24"/>
          <w:szCs w:val="24"/>
        </w:rPr>
        <w:t>analiză</w:t>
      </w:r>
      <w:proofErr w:type="spellEnd"/>
      <w:r w:rsidRPr="00A10F1E">
        <w:rPr>
          <w:rFonts w:ascii="Trebuchet MS" w:hAnsi="Trebuchet MS" w:cs="Times New Roman"/>
          <w:sz w:val="24"/>
          <w:szCs w:val="24"/>
        </w:rPr>
        <w:t xml:space="preserve"> SWOT </w:t>
      </w:r>
      <w:proofErr w:type="spellStart"/>
      <w:r w:rsidRPr="00A10F1E">
        <w:rPr>
          <w:rFonts w:ascii="Trebuchet MS" w:hAnsi="Trebuchet MS" w:cs="Times New Roman"/>
          <w:sz w:val="24"/>
          <w:szCs w:val="24"/>
        </w:rPr>
        <w:t>poate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oferi</w:t>
      </w:r>
      <w:proofErr w:type="spellEnd"/>
      <w:r w:rsidRPr="00A10F1E">
        <w:rPr>
          <w:rFonts w:ascii="Trebuchet MS" w:hAnsi="Trebuchet MS" w:cs="Times New Roman"/>
          <w:sz w:val="24"/>
          <w:szCs w:val="24"/>
        </w:rPr>
        <w:t xml:space="preserve"> o </w:t>
      </w:r>
      <w:proofErr w:type="spellStart"/>
      <w:r w:rsidRPr="00A10F1E">
        <w:rPr>
          <w:rFonts w:ascii="Trebuchet MS" w:hAnsi="Trebuchet MS" w:cs="Times New Roman"/>
          <w:sz w:val="24"/>
          <w:szCs w:val="24"/>
        </w:rPr>
        <w:t>perspectivă</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cuprinzătoare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asupra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factorilor</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interni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externi</w:t>
      </w:r>
      <w:proofErr w:type="spellEnd"/>
      <w:r w:rsidRPr="00A10F1E">
        <w:rPr>
          <w:rFonts w:ascii="Trebuchet MS" w:hAnsi="Trebuchet MS" w:cs="Times New Roman"/>
          <w:sz w:val="24"/>
          <w:szCs w:val="24"/>
        </w:rPr>
        <w:t xml:space="preserve"> care pot </w:t>
      </w:r>
      <w:proofErr w:type="spellStart"/>
      <w:r w:rsidRPr="00A10F1E">
        <w:rPr>
          <w:rFonts w:ascii="Trebuchet MS" w:hAnsi="Trebuchet MS" w:cs="Times New Roman"/>
          <w:sz w:val="24"/>
          <w:szCs w:val="24"/>
        </w:rPr>
        <w:t>influența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succesul</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metodologiei</w:t>
      </w:r>
      <w:proofErr w:type="spellEnd"/>
      <w:r w:rsidRPr="00A10F1E">
        <w:rPr>
          <w:rFonts w:ascii="Trebuchet MS" w:hAnsi="Trebuchet MS" w:cs="Times New Roman"/>
          <w:sz w:val="24"/>
          <w:szCs w:val="24"/>
        </w:rPr>
        <w:t xml:space="preserve"> de </w:t>
      </w:r>
      <w:proofErr w:type="spellStart"/>
      <w:r w:rsidRPr="00A10F1E">
        <w:rPr>
          <w:rFonts w:ascii="Trebuchet MS" w:hAnsi="Trebuchet MS" w:cs="Times New Roman"/>
          <w:sz w:val="24"/>
          <w:szCs w:val="24"/>
        </w:rPr>
        <w:t>identificare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recrutare</w:t>
      </w:r>
      <w:proofErr w:type="spellEnd"/>
      <w:r w:rsidRPr="00A10F1E">
        <w:rPr>
          <w:rFonts w:ascii="Trebuchet MS" w:hAnsi="Trebuchet MS" w:cs="Times New Roman"/>
          <w:sz w:val="24"/>
          <w:szCs w:val="24"/>
        </w:rPr>
        <w:t xml:space="preserve"> a </w:t>
      </w:r>
      <w:proofErr w:type="spellStart"/>
      <w:r w:rsidRPr="00A10F1E">
        <w:rPr>
          <w:rFonts w:ascii="Trebuchet MS" w:hAnsi="Trebuchet MS" w:cs="Times New Roman"/>
          <w:sz w:val="24"/>
          <w:szCs w:val="24"/>
        </w:rPr>
        <w:t>grupului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țintă</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în</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cadrul</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proiectului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Utilizarea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acestei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analize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poate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ghida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strategiile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deciziile</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pentru</w:t>
      </w:r>
      <w:proofErr w:type="spellEnd"/>
      <w:r w:rsidRPr="00A10F1E">
        <w:rPr>
          <w:rFonts w:ascii="Trebuchet MS" w:hAnsi="Trebuchet MS" w:cs="Times New Roman"/>
          <w:sz w:val="24"/>
          <w:szCs w:val="24"/>
        </w:rPr>
        <w:t xml:space="preserve"> a </w:t>
      </w:r>
      <w:proofErr w:type="spellStart"/>
      <w:r w:rsidRPr="00A10F1E">
        <w:rPr>
          <w:rFonts w:ascii="Trebuchet MS" w:hAnsi="Trebuchet MS" w:cs="Times New Roman"/>
          <w:sz w:val="24"/>
          <w:szCs w:val="24"/>
        </w:rPr>
        <w:t>maximiza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impactul</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și</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eficacitatea</w:t>
      </w:r>
      <w:proofErr w:type="spellEnd"/>
      <w:r w:rsidRPr="00A10F1E">
        <w:rPr>
          <w:rFonts w:ascii="Trebuchet MS" w:hAnsi="Trebuchet MS" w:cs="Times New Roman"/>
          <w:sz w:val="24"/>
          <w:szCs w:val="24"/>
        </w:rPr>
        <w:t xml:space="preserve"> </w:t>
      </w:r>
      <w:proofErr w:type="spellStart"/>
      <w:r w:rsidRPr="00A10F1E">
        <w:rPr>
          <w:rFonts w:ascii="Trebuchet MS" w:hAnsi="Trebuchet MS" w:cs="Times New Roman"/>
          <w:sz w:val="24"/>
          <w:szCs w:val="24"/>
        </w:rPr>
        <w:t>proiectului</w:t>
      </w:r>
      <w:proofErr w:type="spellEnd"/>
      <w:r w:rsidRPr="00A10F1E">
        <w:rPr>
          <w:rFonts w:ascii="Trebuchet MS" w:hAnsi="Trebuchet MS" w:cs="Times New Roman"/>
          <w:sz w:val="24"/>
          <w:szCs w:val="24"/>
        </w:rPr>
        <w:t>.</w:t>
      </w:r>
    </w:p>
    <w:p w14:paraId="4B2C4300" w14:textId="77777777" w:rsidR="00E338A0" w:rsidRPr="00A10F1E" w:rsidRDefault="00E338A0" w:rsidP="00C0779C">
      <w:pPr>
        <w:spacing w:line="360" w:lineRule="auto"/>
        <w:jc w:val="both"/>
        <w:rPr>
          <w:rFonts w:ascii="Trebuchet MS" w:hAnsi="Trebuchet MS" w:cs="Times New Roman"/>
          <w:sz w:val="24"/>
          <w:szCs w:val="24"/>
        </w:rPr>
      </w:pPr>
    </w:p>
    <w:p w14:paraId="37B2E588" w14:textId="17870881" w:rsidR="006E13F0" w:rsidRPr="00A10F1E" w:rsidRDefault="006E13F0" w:rsidP="00C0779C">
      <w:pPr>
        <w:spacing w:line="360" w:lineRule="auto"/>
        <w:jc w:val="center"/>
        <w:rPr>
          <w:rFonts w:ascii="Trebuchet MS" w:hAnsi="Trebuchet MS" w:cs="Times New Roman"/>
          <w:b/>
          <w:bCs/>
          <w:sz w:val="24"/>
          <w:szCs w:val="24"/>
        </w:rPr>
      </w:pPr>
      <w:r w:rsidRPr="00A10F1E">
        <w:rPr>
          <w:rFonts w:ascii="Trebuchet MS" w:hAnsi="Trebuchet MS" w:cs="Times New Roman"/>
          <w:b/>
          <w:bCs/>
          <w:sz w:val="24"/>
          <w:szCs w:val="24"/>
        </w:rPr>
        <w:t>Analiza SWOT</w:t>
      </w:r>
    </w:p>
    <w:tbl>
      <w:tblPr>
        <w:tblStyle w:val="Tabelgril"/>
        <w:tblW w:w="0" w:type="auto"/>
        <w:tblLook w:val="04A0" w:firstRow="1" w:lastRow="0" w:firstColumn="1" w:lastColumn="0" w:noHBand="0" w:noVBand="1"/>
      </w:tblPr>
      <w:tblGrid>
        <w:gridCol w:w="4675"/>
        <w:gridCol w:w="4675"/>
      </w:tblGrid>
      <w:tr w:rsidR="00C03BD0" w:rsidRPr="00A10F1E" w14:paraId="7D2506FF" w14:textId="77777777" w:rsidTr="00C03BD0">
        <w:tc>
          <w:tcPr>
            <w:tcW w:w="4675" w:type="dxa"/>
          </w:tcPr>
          <w:p w14:paraId="45096655" w14:textId="2E0418F5" w:rsidR="00C03BD0" w:rsidRPr="00A10F1E" w:rsidRDefault="006E13F0" w:rsidP="006E13F0">
            <w:pPr>
              <w:pStyle w:val="NormalWeb"/>
              <w:jc w:val="center"/>
              <w:rPr>
                <w:rFonts w:ascii="Trebuchet MS" w:hAnsi="Trebuchet MS"/>
                <w:b/>
                <w:bCs/>
                <w:sz w:val="20"/>
                <w:szCs w:val="20"/>
              </w:rPr>
            </w:pPr>
            <w:r w:rsidRPr="00A10F1E">
              <w:rPr>
                <w:rFonts w:ascii="Trebuchet MS" w:hAnsi="Trebuchet MS"/>
                <w:b/>
                <w:bCs/>
                <w:sz w:val="20"/>
                <w:szCs w:val="20"/>
              </w:rPr>
              <w:t>PUNCTE TARI</w:t>
            </w:r>
          </w:p>
        </w:tc>
        <w:tc>
          <w:tcPr>
            <w:tcW w:w="4675" w:type="dxa"/>
          </w:tcPr>
          <w:p w14:paraId="14A79C54" w14:textId="02D7763D" w:rsidR="00C03BD0" w:rsidRPr="00A10F1E" w:rsidRDefault="006E13F0" w:rsidP="006E13F0">
            <w:pPr>
              <w:pStyle w:val="NormalWeb"/>
              <w:jc w:val="center"/>
              <w:rPr>
                <w:rFonts w:ascii="Trebuchet MS" w:hAnsi="Trebuchet MS"/>
                <w:b/>
                <w:bCs/>
                <w:sz w:val="20"/>
                <w:szCs w:val="20"/>
              </w:rPr>
            </w:pPr>
            <w:r w:rsidRPr="00A10F1E">
              <w:rPr>
                <w:rFonts w:ascii="Trebuchet MS" w:hAnsi="Trebuchet MS"/>
                <w:b/>
                <w:bCs/>
                <w:sz w:val="20"/>
                <w:szCs w:val="20"/>
              </w:rPr>
              <w:t>PUNCTE SLABE</w:t>
            </w:r>
          </w:p>
        </w:tc>
      </w:tr>
      <w:tr w:rsidR="006E13F0" w:rsidRPr="00A10F1E" w14:paraId="4D7395C0" w14:textId="77777777" w:rsidTr="00C03BD0">
        <w:tc>
          <w:tcPr>
            <w:tcW w:w="4675" w:type="dxa"/>
          </w:tcPr>
          <w:p w14:paraId="469724BD" w14:textId="77777777" w:rsidR="00B831AB" w:rsidRPr="00A10F1E" w:rsidRDefault="00B831AB" w:rsidP="00B831AB">
            <w:pPr>
              <w:pStyle w:val="NormalWeb"/>
              <w:jc w:val="both"/>
              <w:rPr>
                <w:rFonts w:ascii="Trebuchet MS" w:hAnsi="Trebuchet MS"/>
                <w:sz w:val="20"/>
                <w:szCs w:val="20"/>
              </w:rPr>
            </w:pPr>
            <w:proofErr w:type="spellStart"/>
            <w:r w:rsidRPr="00A10F1E">
              <w:rPr>
                <w:rFonts w:ascii="Trebuchet MS" w:hAnsi="Trebuchet MS"/>
                <w:sz w:val="20"/>
                <w:szCs w:val="20"/>
              </w:rPr>
              <w:t>Experiența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în</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domeniul</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educației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Cunoștințele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experiența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echipei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în</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domeniul</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educației</w:t>
            </w:r>
            <w:proofErr w:type="spellEnd"/>
            <w:r w:rsidRPr="00A10F1E">
              <w:rPr>
                <w:rFonts w:ascii="Trebuchet MS" w:hAnsi="Trebuchet MS"/>
                <w:sz w:val="20"/>
                <w:szCs w:val="20"/>
              </w:rPr>
              <w:t xml:space="preserve"> pot </w:t>
            </w:r>
            <w:proofErr w:type="spellStart"/>
            <w:r w:rsidRPr="00A10F1E">
              <w:rPr>
                <w:rFonts w:ascii="Trebuchet MS" w:hAnsi="Trebuchet MS"/>
                <w:sz w:val="20"/>
                <w:szCs w:val="20"/>
              </w:rPr>
              <w:t>asigura</w:t>
            </w:r>
            <w:proofErr w:type="spellEnd"/>
            <w:r w:rsidRPr="00A10F1E">
              <w:rPr>
                <w:rFonts w:ascii="Trebuchet MS" w:hAnsi="Trebuchet MS"/>
                <w:sz w:val="20"/>
                <w:szCs w:val="20"/>
              </w:rPr>
              <w:t xml:space="preserve"> o </w:t>
            </w:r>
            <w:proofErr w:type="spellStart"/>
            <w:r w:rsidRPr="00A10F1E">
              <w:rPr>
                <w:rFonts w:ascii="Trebuchet MS" w:hAnsi="Trebuchet MS"/>
                <w:sz w:val="20"/>
                <w:szCs w:val="20"/>
              </w:rPr>
              <w:t>înțelegere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profundă</w:t>
            </w:r>
            <w:proofErr w:type="spellEnd"/>
            <w:r w:rsidRPr="00A10F1E">
              <w:rPr>
                <w:rFonts w:ascii="Trebuchet MS" w:hAnsi="Trebuchet MS"/>
                <w:sz w:val="20"/>
                <w:szCs w:val="20"/>
              </w:rPr>
              <w:t xml:space="preserve"> a </w:t>
            </w:r>
            <w:proofErr w:type="spellStart"/>
            <w:r w:rsidRPr="00A10F1E">
              <w:rPr>
                <w:rFonts w:ascii="Trebuchet MS" w:hAnsi="Trebuchet MS"/>
                <w:sz w:val="20"/>
                <w:szCs w:val="20"/>
              </w:rPr>
              <w:t>nevoilor</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cerințelor</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cadrelor</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didactice</w:t>
            </w:r>
            <w:proofErr w:type="spellEnd"/>
            <w:r w:rsidRPr="00A10F1E">
              <w:rPr>
                <w:rFonts w:ascii="Trebuchet MS" w:hAnsi="Trebuchet MS"/>
                <w:sz w:val="20"/>
                <w:szCs w:val="20"/>
              </w:rPr>
              <w:t>.</w:t>
            </w:r>
          </w:p>
          <w:p w14:paraId="6839EFF2" w14:textId="56B05AC5" w:rsidR="00B831AB" w:rsidRPr="00A10F1E" w:rsidRDefault="00B831AB" w:rsidP="00B831AB">
            <w:pPr>
              <w:pStyle w:val="NormalWeb"/>
              <w:jc w:val="both"/>
              <w:rPr>
                <w:rFonts w:ascii="Trebuchet MS" w:hAnsi="Trebuchet MS"/>
                <w:sz w:val="20"/>
                <w:szCs w:val="20"/>
              </w:rPr>
            </w:pPr>
            <w:proofErr w:type="spellStart"/>
            <w:r w:rsidRPr="00A10F1E">
              <w:rPr>
                <w:rFonts w:ascii="Trebuchet MS" w:hAnsi="Trebuchet MS"/>
                <w:sz w:val="20"/>
                <w:szCs w:val="20"/>
              </w:rPr>
              <w:t>Accesul</w:t>
            </w:r>
            <w:proofErr w:type="spellEnd"/>
            <w:r w:rsidRPr="00A10F1E">
              <w:rPr>
                <w:rFonts w:ascii="Trebuchet MS" w:hAnsi="Trebuchet MS"/>
                <w:sz w:val="20"/>
                <w:szCs w:val="20"/>
              </w:rPr>
              <w:t xml:space="preserve"> la </w:t>
            </w:r>
            <w:proofErr w:type="spellStart"/>
            <w:r w:rsidRPr="00A10F1E">
              <w:rPr>
                <w:rFonts w:ascii="Trebuchet MS" w:hAnsi="Trebuchet MS"/>
                <w:sz w:val="20"/>
                <w:szCs w:val="20"/>
              </w:rPr>
              <w:t>resurse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digitale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Utilizarea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tehnologiilor</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digitale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a </w:t>
            </w:r>
            <w:proofErr w:type="spellStart"/>
            <w:r w:rsidRPr="00A10F1E">
              <w:rPr>
                <w:rFonts w:ascii="Trebuchet MS" w:hAnsi="Trebuchet MS"/>
                <w:sz w:val="20"/>
                <w:szCs w:val="20"/>
              </w:rPr>
              <w:t>platformelor</w:t>
            </w:r>
            <w:proofErr w:type="spellEnd"/>
            <w:r w:rsidRPr="00A10F1E">
              <w:rPr>
                <w:rFonts w:ascii="Trebuchet MS" w:hAnsi="Trebuchet MS"/>
                <w:sz w:val="20"/>
                <w:szCs w:val="20"/>
              </w:rPr>
              <w:t xml:space="preserve"> online </w:t>
            </w:r>
            <w:proofErr w:type="spellStart"/>
            <w:r w:rsidRPr="00A10F1E">
              <w:rPr>
                <w:rFonts w:ascii="Trebuchet MS" w:hAnsi="Trebuchet MS"/>
                <w:sz w:val="20"/>
                <w:szCs w:val="20"/>
              </w:rPr>
              <w:t>poate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permite</w:t>
            </w:r>
            <w:proofErr w:type="spellEnd"/>
            <w:r w:rsidRPr="00A10F1E">
              <w:rPr>
                <w:rFonts w:ascii="Trebuchet MS" w:hAnsi="Trebuchet MS"/>
                <w:sz w:val="20"/>
                <w:szCs w:val="20"/>
              </w:rPr>
              <w:t xml:space="preserve"> o </w:t>
            </w:r>
            <w:proofErr w:type="spellStart"/>
            <w:r w:rsidRPr="00A10F1E">
              <w:rPr>
                <w:rFonts w:ascii="Trebuchet MS" w:hAnsi="Trebuchet MS"/>
                <w:sz w:val="20"/>
                <w:szCs w:val="20"/>
              </w:rPr>
              <w:t>comunicare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o </w:t>
            </w:r>
            <w:proofErr w:type="spellStart"/>
            <w:r w:rsidRPr="00A10F1E">
              <w:rPr>
                <w:rFonts w:ascii="Trebuchet MS" w:hAnsi="Trebuchet MS"/>
                <w:sz w:val="20"/>
                <w:szCs w:val="20"/>
              </w:rPr>
              <w:t>interacțiune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eficientă</w:t>
            </w:r>
            <w:proofErr w:type="spellEnd"/>
            <w:r w:rsidRPr="00A10F1E">
              <w:rPr>
                <w:rFonts w:ascii="Trebuchet MS" w:hAnsi="Trebuchet MS"/>
                <w:sz w:val="20"/>
                <w:szCs w:val="20"/>
              </w:rPr>
              <w:t xml:space="preserve"> cu </w:t>
            </w:r>
            <w:proofErr w:type="spellStart"/>
            <w:r w:rsidRPr="00A10F1E">
              <w:rPr>
                <w:rFonts w:ascii="Trebuchet MS" w:hAnsi="Trebuchet MS"/>
                <w:sz w:val="20"/>
                <w:szCs w:val="20"/>
              </w:rPr>
              <w:t>grupul</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țintă</w:t>
            </w:r>
            <w:proofErr w:type="spellEnd"/>
            <w:r w:rsidRPr="00A10F1E">
              <w:rPr>
                <w:rFonts w:ascii="Trebuchet MS" w:hAnsi="Trebuchet MS"/>
                <w:sz w:val="20"/>
                <w:szCs w:val="20"/>
              </w:rPr>
              <w:t>.</w:t>
            </w:r>
          </w:p>
          <w:p w14:paraId="362D1786" w14:textId="77777777" w:rsidR="00B831AB" w:rsidRPr="00A10F1E" w:rsidRDefault="00B831AB" w:rsidP="00B831AB">
            <w:pPr>
              <w:pStyle w:val="NormalWeb"/>
              <w:jc w:val="both"/>
              <w:rPr>
                <w:rFonts w:ascii="Trebuchet MS" w:hAnsi="Trebuchet MS"/>
                <w:sz w:val="20"/>
                <w:szCs w:val="20"/>
              </w:rPr>
            </w:pPr>
            <w:proofErr w:type="spellStart"/>
            <w:r w:rsidRPr="00A10F1E">
              <w:rPr>
                <w:rFonts w:ascii="Trebuchet MS" w:hAnsi="Trebuchet MS"/>
                <w:sz w:val="20"/>
                <w:szCs w:val="20"/>
              </w:rPr>
              <w:t>Flexibilitatea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metodologică</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Capacitatea</w:t>
            </w:r>
            <w:proofErr w:type="spellEnd"/>
            <w:r w:rsidRPr="00A10F1E">
              <w:rPr>
                <w:rFonts w:ascii="Trebuchet MS" w:hAnsi="Trebuchet MS"/>
                <w:sz w:val="20"/>
                <w:szCs w:val="20"/>
              </w:rPr>
              <w:t xml:space="preserve"> de a </w:t>
            </w:r>
            <w:proofErr w:type="spellStart"/>
            <w:r w:rsidRPr="00A10F1E">
              <w:rPr>
                <w:rFonts w:ascii="Trebuchet MS" w:hAnsi="Trebuchet MS"/>
                <w:sz w:val="20"/>
                <w:szCs w:val="20"/>
              </w:rPr>
              <w:t>adapta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metodologiile</w:t>
            </w:r>
            <w:proofErr w:type="spellEnd"/>
            <w:r w:rsidRPr="00A10F1E">
              <w:rPr>
                <w:rFonts w:ascii="Trebuchet MS" w:hAnsi="Trebuchet MS"/>
                <w:sz w:val="20"/>
                <w:szCs w:val="20"/>
              </w:rPr>
              <w:t xml:space="preserve"> de </w:t>
            </w:r>
            <w:proofErr w:type="spellStart"/>
            <w:r w:rsidRPr="00A10F1E">
              <w:rPr>
                <w:rFonts w:ascii="Trebuchet MS" w:hAnsi="Trebuchet MS"/>
                <w:sz w:val="20"/>
                <w:szCs w:val="20"/>
              </w:rPr>
              <w:t>identificare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recrutare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în</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funcție</w:t>
            </w:r>
            <w:proofErr w:type="spellEnd"/>
            <w:r w:rsidRPr="00A10F1E">
              <w:rPr>
                <w:rFonts w:ascii="Trebuchet MS" w:hAnsi="Trebuchet MS"/>
                <w:sz w:val="20"/>
                <w:szCs w:val="20"/>
              </w:rPr>
              <w:t xml:space="preserve"> de feedback-</w:t>
            </w:r>
            <w:proofErr w:type="spellStart"/>
            <w:r w:rsidRPr="00A10F1E">
              <w:rPr>
                <w:rFonts w:ascii="Trebuchet MS" w:hAnsi="Trebuchet MS"/>
                <w:sz w:val="20"/>
                <w:szCs w:val="20"/>
              </w:rPr>
              <w:t>ul</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schimbările</w:t>
            </w:r>
            <w:proofErr w:type="spellEnd"/>
            <w:r w:rsidRPr="00A10F1E">
              <w:rPr>
                <w:rFonts w:ascii="Trebuchet MS" w:hAnsi="Trebuchet MS"/>
                <w:sz w:val="20"/>
                <w:szCs w:val="20"/>
              </w:rPr>
              <w:t xml:space="preserve"> din </w:t>
            </w:r>
            <w:proofErr w:type="spellStart"/>
            <w:r w:rsidRPr="00A10F1E">
              <w:rPr>
                <w:rFonts w:ascii="Trebuchet MS" w:hAnsi="Trebuchet MS"/>
                <w:sz w:val="20"/>
                <w:szCs w:val="20"/>
              </w:rPr>
              <w:t>mediul</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educațional</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poate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crește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eficacitatea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procesului</w:t>
            </w:r>
            <w:proofErr w:type="spellEnd"/>
            <w:r w:rsidRPr="00A10F1E">
              <w:rPr>
                <w:rFonts w:ascii="Trebuchet MS" w:hAnsi="Trebuchet MS"/>
                <w:sz w:val="20"/>
                <w:szCs w:val="20"/>
              </w:rPr>
              <w:t>.</w:t>
            </w:r>
          </w:p>
          <w:p w14:paraId="09EE80A1" w14:textId="11B70AFC" w:rsidR="006E13F0" w:rsidRPr="00A10F1E" w:rsidRDefault="00B831AB" w:rsidP="00B831AB">
            <w:pPr>
              <w:pStyle w:val="NormalWeb"/>
              <w:jc w:val="both"/>
              <w:rPr>
                <w:rFonts w:ascii="Trebuchet MS" w:hAnsi="Trebuchet MS"/>
                <w:sz w:val="20"/>
                <w:szCs w:val="20"/>
              </w:rPr>
            </w:pPr>
            <w:proofErr w:type="spellStart"/>
            <w:r w:rsidRPr="00A10F1E">
              <w:rPr>
                <w:rFonts w:ascii="Trebuchet MS" w:hAnsi="Trebuchet MS"/>
                <w:sz w:val="20"/>
                <w:szCs w:val="20"/>
              </w:rPr>
              <w:t>Resursele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financiare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tehnologice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Disponibilitatea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resurselor</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financiare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tehnologice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poate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facilita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implementarea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diverselor</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canale</w:t>
            </w:r>
            <w:proofErr w:type="spellEnd"/>
            <w:r w:rsidRPr="00A10F1E">
              <w:rPr>
                <w:rFonts w:ascii="Trebuchet MS" w:hAnsi="Trebuchet MS"/>
                <w:sz w:val="20"/>
                <w:szCs w:val="20"/>
              </w:rPr>
              <w:t xml:space="preserve"> de </w:t>
            </w:r>
            <w:proofErr w:type="spellStart"/>
            <w:r w:rsidRPr="00A10F1E">
              <w:rPr>
                <w:rFonts w:ascii="Trebuchet MS" w:hAnsi="Trebuchet MS"/>
                <w:sz w:val="20"/>
                <w:szCs w:val="20"/>
              </w:rPr>
              <w:t>recrutare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comunicare</w:t>
            </w:r>
            <w:proofErr w:type="spellEnd"/>
            <w:r w:rsidRPr="00A10F1E">
              <w:rPr>
                <w:rFonts w:ascii="Trebuchet MS" w:hAnsi="Trebuchet MS"/>
                <w:sz w:val="20"/>
                <w:szCs w:val="20"/>
              </w:rPr>
              <w:t>.</w:t>
            </w:r>
          </w:p>
        </w:tc>
        <w:tc>
          <w:tcPr>
            <w:tcW w:w="4675" w:type="dxa"/>
          </w:tcPr>
          <w:p w14:paraId="6C629FD9" w14:textId="77777777" w:rsidR="00F5204F" w:rsidRPr="00A10F1E" w:rsidRDefault="00F5204F" w:rsidP="00B831AB">
            <w:pPr>
              <w:pStyle w:val="NormalWeb"/>
              <w:jc w:val="both"/>
              <w:rPr>
                <w:rFonts w:ascii="Trebuchet MS" w:hAnsi="Trebuchet MS"/>
                <w:sz w:val="20"/>
                <w:szCs w:val="20"/>
              </w:rPr>
            </w:pPr>
            <w:proofErr w:type="spellStart"/>
            <w:r w:rsidRPr="00A10F1E">
              <w:rPr>
                <w:rFonts w:ascii="Trebuchet MS" w:hAnsi="Trebuchet MS"/>
                <w:sz w:val="20"/>
                <w:szCs w:val="20"/>
              </w:rPr>
              <w:t>Limitările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tehnologice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Unele</w:t>
            </w:r>
            <w:proofErr w:type="spellEnd"/>
            <w:r w:rsidRPr="00A10F1E">
              <w:rPr>
                <w:rFonts w:ascii="Trebuchet MS" w:hAnsi="Trebuchet MS"/>
                <w:sz w:val="20"/>
                <w:szCs w:val="20"/>
              </w:rPr>
              <w:t xml:space="preserve"> cadre </w:t>
            </w:r>
            <w:proofErr w:type="spellStart"/>
            <w:r w:rsidRPr="00A10F1E">
              <w:rPr>
                <w:rFonts w:ascii="Trebuchet MS" w:hAnsi="Trebuchet MS"/>
                <w:sz w:val="20"/>
                <w:szCs w:val="20"/>
              </w:rPr>
              <w:t>didactice</w:t>
            </w:r>
            <w:proofErr w:type="spellEnd"/>
            <w:r w:rsidRPr="00A10F1E">
              <w:rPr>
                <w:rFonts w:ascii="Trebuchet MS" w:hAnsi="Trebuchet MS"/>
                <w:sz w:val="20"/>
                <w:szCs w:val="20"/>
              </w:rPr>
              <w:t xml:space="preserve"> pot </w:t>
            </w:r>
            <w:proofErr w:type="spellStart"/>
            <w:r w:rsidRPr="00A10F1E">
              <w:rPr>
                <w:rFonts w:ascii="Trebuchet MS" w:hAnsi="Trebuchet MS"/>
                <w:sz w:val="20"/>
                <w:szCs w:val="20"/>
              </w:rPr>
              <w:t>avea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acces</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limitat</w:t>
            </w:r>
            <w:proofErr w:type="spellEnd"/>
            <w:r w:rsidRPr="00A10F1E">
              <w:rPr>
                <w:rFonts w:ascii="Trebuchet MS" w:hAnsi="Trebuchet MS"/>
                <w:sz w:val="20"/>
                <w:szCs w:val="20"/>
              </w:rPr>
              <w:t xml:space="preserve"> la </w:t>
            </w:r>
            <w:proofErr w:type="spellStart"/>
            <w:r w:rsidRPr="00A10F1E">
              <w:rPr>
                <w:rFonts w:ascii="Trebuchet MS" w:hAnsi="Trebuchet MS"/>
                <w:sz w:val="20"/>
                <w:szCs w:val="20"/>
              </w:rPr>
              <w:t>tehnologie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sau</w:t>
            </w:r>
            <w:proofErr w:type="spellEnd"/>
            <w:r w:rsidRPr="00A10F1E">
              <w:rPr>
                <w:rFonts w:ascii="Trebuchet MS" w:hAnsi="Trebuchet MS"/>
                <w:sz w:val="20"/>
                <w:szCs w:val="20"/>
              </w:rPr>
              <w:t xml:space="preserve"> pot fi </w:t>
            </w:r>
            <w:proofErr w:type="spellStart"/>
            <w:r w:rsidRPr="00A10F1E">
              <w:rPr>
                <w:rFonts w:ascii="Trebuchet MS" w:hAnsi="Trebuchet MS"/>
                <w:sz w:val="20"/>
                <w:szCs w:val="20"/>
              </w:rPr>
              <w:t>neîncrezătoare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în</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utilizarea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acesteia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ceea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poate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dificulta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comunicarea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recrutarea</w:t>
            </w:r>
            <w:proofErr w:type="spellEnd"/>
            <w:r w:rsidRPr="00A10F1E">
              <w:rPr>
                <w:rFonts w:ascii="Trebuchet MS" w:hAnsi="Trebuchet MS"/>
                <w:sz w:val="20"/>
                <w:szCs w:val="20"/>
              </w:rPr>
              <w:t xml:space="preserve"> online.</w:t>
            </w:r>
          </w:p>
          <w:p w14:paraId="4610540D" w14:textId="77777777" w:rsidR="00F5204F" w:rsidRPr="00A10F1E" w:rsidRDefault="00F5204F" w:rsidP="00B831AB">
            <w:pPr>
              <w:pStyle w:val="NormalWeb"/>
              <w:jc w:val="both"/>
              <w:rPr>
                <w:rFonts w:ascii="Trebuchet MS" w:hAnsi="Trebuchet MS"/>
                <w:sz w:val="20"/>
                <w:szCs w:val="20"/>
              </w:rPr>
            </w:pPr>
            <w:proofErr w:type="spellStart"/>
            <w:r w:rsidRPr="00A10F1E">
              <w:rPr>
                <w:rFonts w:ascii="Trebuchet MS" w:hAnsi="Trebuchet MS"/>
                <w:sz w:val="20"/>
                <w:szCs w:val="20"/>
              </w:rPr>
              <w:t>Concurența</w:t>
            </w:r>
            <w:proofErr w:type="spellEnd"/>
            <w:r w:rsidRPr="00A10F1E">
              <w:rPr>
                <w:rFonts w:ascii="Trebuchet MS" w:hAnsi="Trebuchet MS"/>
                <w:sz w:val="20"/>
                <w:szCs w:val="20"/>
              </w:rPr>
              <w:t xml:space="preserve"> cu </w:t>
            </w:r>
            <w:proofErr w:type="spellStart"/>
            <w:r w:rsidRPr="00A10F1E">
              <w:rPr>
                <w:rFonts w:ascii="Trebuchet MS" w:hAnsi="Trebuchet MS"/>
                <w:sz w:val="20"/>
                <w:szCs w:val="20"/>
              </w:rPr>
              <w:t>alte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proiecte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Există</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posibilitatea</w:t>
            </w:r>
            <w:proofErr w:type="spellEnd"/>
            <w:r w:rsidRPr="00A10F1E">
              <w:rPr>
                <w:rFonts w:ascii="Trebuchet MS" w:hAnsi="Trebuchet MS"/>
                <w:sz w:val="20"/>
                <w:szCs w:val="20"/>
              </w:rPr>
              <w:t xml:space="preserve"> ca </w:t>
            </w:r>
            <w:proofErr w:type="spellStart"/>
            <w:r w:rsidRPr="00A10F1E">
              <w:rPr>
                <w:rFonts w:ascii="Trebuchet MS" w:hAnsi="Trebuchet MS"/>
                <w:sz w:val="20"/>
                <w:szCs w:val="20"/>
              </w:rPr>
              <w:t>alte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proiecte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sau</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inițiative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să</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concureze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pentru</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atenția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participarea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cadrelor</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didactice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ceea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poate</w:t>
            </w:r>
            <w:proofErr w:type="spellEnd"/>
            <w:r w:rsidRPr="00A10F1E">
              <w:rPr>
                <w:rFonts w:ascii="Trebuchet MS" w:hAnsi="Trebuchet MS"/>
                <w:sz w:val="20"/>
                <w:szCs w:val="20"/>
              </w:rPr>
              <w:t xml:space="preserve"> reduce </w:t>
            </w:r>
            <w:proofErr w:type="spellStart"/>
            <w:r w:rsidRPr="00A10F1E">
              <w:rPr>
                <w:rFonts w:ascii="Trebuchet MS" w:hAnsi="Trebuchet MS"/>
                <w:sz w:val="20"/>
                <w:szCs w:val="20"/>
              </w:rPr>
              <w:t>impactul</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metodologiei</w:t>
            </w:r>
            <w:proofErr w:type="spellEnd"/>
            <w:r w:rsidRPr="00A10F1E">
              <w:rPr>
                <w:rFonts w:ascii="Trebuchet MS" w:hAnsi="Trebuchet MS"/>
                <w:sz w:val="20"/>
                <w:szCs w:val="20"/>
              </w:rPr>
              <w:t xml:space="preserve"> de </w:t>
            </w:r>
            <w:proofErr w:type="spellStart"/>
            <w:r w:rsidRPr="00A10F1E">
              <w:rPr>
                <w:rFonts w:ascii="Trebuchet MS" w:hAnsi="Trebuchet MS"/>
                <w:sz w:val="20"/>
                <w:szCs w:val="20"/>
              </w:rPr>
              <w:t>recrutare</w:t>
            </w:r>
            <w:proofErr w:type="spellEnd"/>
            <w:r w:rsidRPr="00A10F1E">
              <w:rPr>
                <w:rFonts w:ascii="Trebuchet MS" w:hAnsi="Trebuchet MS"/>
                <w:sz w:val="20"/>
                <w:szCs w:val="20"/>
              </w:rPr>
              <w:t>.</w:t>
            </w:r>
          </w:p>
          <w:p w14:paraId="1DC94548" w14:textId="7B7551AF" w:rsidR="006E13F0" w:rsidRPr="00A10F1E" w:rsidRDefault="006E13F0" w:rsidP="00B831AB">
            <w:pPr>
              <w:pStyle w:val="NormalWeb"/>
              <w:jc w:val="both"/>
              <w:rPr>
                <w:rFonts w:ascii="Trebuchet MS" w:hAnsi="Trebuchet MS"/>
                <w:sz w:val="20"/>
                <w:szCs w:val="20"/>
              </w:rPr>
            </w:pPr>
          </w:p>
        </w:tc>
      </w:tr>
      <w:tr w:rsidR="00C03BD0" w:rsidRPr="00A10F1E" w14:paraId="3D1C7776" w14:textId="77777777" w:rsidTr="00C03BD0">
        <w:tc>
          <w:tcPr>
            <w:tcW w:w="4675" w:type="dxa"/>
          </w:tcPr>
          <w:p w14:paraId="108A6597" w14:textId="6F2D554F" w:rsidR="00C03BD0" w:rsidRPr="00A10F1E" w:rsidRDefault="006E13F0" w:rsidP="006E13F0">
            <w:pPr>
              <w:pStyle w:val="NormalWeb"/>
              <w:jc w:val="center"/>
              <w:rPr>
                <w:rFonts w:ascii="Trebuchet MS" w:hAnsi="Trebuchet MS"/>
                <w:b/>
                <w:bCs/>
                <w:sz w:val="20"/>
                <w:szCs w:val="20"/>
              </w:rPr>
            </w:pPr>
            <w:r w:rsidRPr="00A10F1E">
              <w:rPr>
                <w:rFonts w:ascii="Trebuchet MS" w:hAnsi="Trebuchet MS"/>
                <w:b/>
                <w:bCs/>
                <w:sz w:val="20"/>
                <w:szCs w:val="20"/>
              </w:rPr>
              <w:lastRenderedPageBreak/>
              <w:t>OPORTUNITĂȚI</w:t>
            </w:r>
          </w:p>
        </w:tc>
        <w:tc>
          <w:tcPr>
            <w:tcW w:w="4675" w:type="dxa"/>
          </w:tcPr>
          <w:p w14:paraId="28681C90" w14:textId="74DE0F07" w:rsidR="00C03BD0" w:rsidRPr="00A10F1E" w:rsidRDefault="006E13F0" w:rsidP="006E13F0">
            <w:pPr>
              <w:pStyle w:val="NormalWeb"/>
              <w:jc w:val="center"/>
              <w:rPr>
                <w:rFonts w:ascii="Trebuchet MS" w:hAnsi="Trebuchet MS"/>
                <w:b/>
                <w:bCs/>
                <w:sz w:val="20"/>
                <w:szCs w:val="20"/>
              </w:rPr>
            </w:pPr>
            <w:r w:rsidRPr="00A10F1E">
              <w:rPr>
                <w:rFonts w:ascii="Trebuchet MS" w:hAnsi="Trebuchet MS"/>
                <w:b/>
                <w:bCs/>
                <w:sz w:val="20"/>
                <w:szCs w:val="20"/>
              </w:rPr>
              <w:t>AMENINȚĂRI</w:t>
            </w:r>
          </w:p>
        </w:tc>
      </w:tr>
      <w:tr w:rsidR="006E13F0" w:rsidRPr="00A10F1E" w14:paraId="778C86B1" w14:textId="77777777" w:rsidTr="00C03BD0">
        <w:tc>
          <w:tcPr>
            <w:tcW w:w="4675" w:type="dxa"/>
          </w:tcPr>
          <w:p w14:paraId="5C91ACB8" w14:textId="77777777" w:rsidR="00F5204F" w:rsidRPr="00A10F1E" w:rsidRDefault="00F5204F" w:rsidP="00F5204F">
            <w:pPr>
              <w:pStyle w:val="NormalWeb"/>
              <w:jc w:val="both"/>
              <w:rPr>
                <w:rFonts w:ascii="Trebuchet MS" w:hAnsi="Trebuchet MS"/>
                <w:sz w:val="20"/>
                <w:szCs w:val="20"/>
              </w:rPr>
            </w:pPr>
            <w:proofErr w:type="spellStart"/>
            <w:r w:rsidRPr="00A10F1E">
              <w:rPr>
                <w:rFonts w:ascii="Trebuchet MS" w:hAnsi="Trebuchet MS"/>
                <w:sz w:val="20"/>
                <w:szCs w:val="20"/>
              </w:rPr>
              <w:t>Creșterea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interesului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pentru</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formarea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digitală</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Oportunitatea</w:t>
            </w:r>
            <w:proofErr w:type="spellEnd"/>
            <w:r w:rsidRPr="00A10F1E">
              <w:rPr>
                <w:rFonts w:ascii="Trebuchet MS" w:hAnsi="Trebuchet MS"/>
                <w:sz w:val="20"/>
                <w:szCs w:val="20"/>
              </w:rPr>
              <w:t xml:space="preserve"> de a </w:t>
            </w:r>
            <w:proofErr w:type="spellStart"/>
            <w:r w:rsidRPr="00A10F1E">
              <w:rPr>
                <w:rFonts w:ascii="Trebuchet MS" w:hAnsi="Trebuchet MS"/>
                <w:sz w:val="20"/>
                <w:szCs w:val="20"/>
              </w:rPr>
              <w:t>profita</w:t>
            </w:r>
            <w:proofErr w:type="spellEnd"/>
            <w:r w:rsidRPr="00A10F1E">
              <w:rPr>
                <w:rFonts w:ascii="Trebuchet MS" w:hAnsi="Trebuchet MS"/>
                <w:sz w:val="20"/>
                <w:szCs w:val="20"/>
              </w:rPr>
              <w:t xml:space="preserve"> de </w:t>
            </w:r>
            <w:proofErr w:type="spellStart"/>
            <w:r w:rsidRPr="00A10F1E">
              <w:rPr>
                <w:rFonts w:ascii="Trebuchet MS" w:hAnsi="Trebuchet MS"/>
                <w:sz w:val="20"/>
                <w:szCs w:val="20"/>
              </w:rPr>
              <w:t>interesul</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crescut</w:t>
            </w:r>
            <w:proofErr w:type="spellEnd"/>
            <w:r w:rsidRPr="00A10F1E">
              <w:rPr>
                <w:rFonts w:ascii="Trebuchet MS" w:hAnsi="Trebuchet MS"/>
                <w:sz w:val="20"/>
                <w:szCs w:val="20"/>
              </w:rPr>
              <w:t xml:space="preserve"> al </w:t>
            </w:r>
            <w:proofErr w:type="spellStart"/>
            <w:r w:rsidRPr="00A10F1E">
              <w:rPr>
                <w:rFonts w:ascii="Trebuchet MS" w:hAnsi="Trebuchet MS"/>
                <w:sz w:val="20"/>
                <w:szCs w:val="20"/>
              </w:rPr>
              <w:t>cadrelor</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didactice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pentru</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formare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dezvoltare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profesională</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în</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domeniul</w:t>
            </w:r>
            <w:proofErr w:type="spellEnd"/>
            <w:r w:rsidRPr="00A10F1E">
              <w:rPr>
                <w:rFonts w:ascii="Trebuchet MS" w:hAnsi="Trebuchet MS"/>
                <w:sz w:val="20"/>
                <w:szCs w:val="20"/>
              </w:rPr>
              <w:t xml:space="preserve"> digital.</w:t>
            </w:r>
          </w:p>
          <w:p w14:paraId="0AACCB8C" w14:textId="77777777" w:rsidR="00F5204F" w:rsidRPr="00A10F1E" w:rsidRDefault="00F5204F" w:rsidP="00F5204F">
            <w:pPr>
              <w:pStyle w:val="NormalWeb"/>
              <w:jc w:val="both"/>
              <w:rPr>
                <w:rFonts w:ascii="Trebuchet MS" w:hAnsi="Trebuchet MS"/>
                <w:sz w:val="20"/>
                <w:szCs w:val="20"/>
              </w:rPr>
            </w:pPr>
            <w:proofErr w:type="spellStart"/>
            <w:r w:rsidRPr="00A10F1E">
              <w:rPr>
                <w:rFonts w:ascii="Trebuchet MS" w:hAnsi="Trebuchet MS"/>
                <w:sz w:val="20"/>
                <w:szCs w:val="20"/>
              </w:rPr>
              <w:t>Colaborări</w:t>
            </w:r>
            <w:proofErr w:type="spellEnd"/>
            <w:r w:rsidRPr="00A10F1E">
              <w:rPr>
                <w:rFonts w:ascii="Trebuchet MS" w:hAnsi="Trebuchet MS"/>
                <w:sz w:val="20"/>
                <w:szCs w:val="20"/>
              </w:rPr>
              <w:t xml:space="preserve"> cu </w:t>
            </w:r>
            <w:proofErr w:type="spellStart"/>
            <w:r w:rsidRPr="00A10F1E">
              <w:rPr>
                <w:rFonts w:ascii="Trebuchet MS" w:hAnsi="Trebuchet MS"/>
                <w:sz w:val="20"/>
                <w:szCs w:val="20"/>
              </w:rPr>
              <w:t>organizații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educaționale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Posibilitatea</w:t>
            </w:r>
            <w:proofErr w:type="spellEnd"/>
            <w:r w:rsidRPr="00A10F1E">
              <w:rPr>
                <w:rFonts w:ascii="Trebuchet MS" w:hAnsi="Trebuchet MS"/>
                <w:sz w:val="20"/>
                <w:szCs w:val="20"/>
              </w:rPr>
              <w:t xml:space="preserve"> de a </w:t>
            </w:r>
            <w:proofErr w:type="spellStart"/>
            <w:r w:rsidRPr="00A10F1E">
              <w:rPr>
                <w:rFonts w:ascii="Trebuchet MS" w:hAnsi="Trebuchet MS"/>
                <w:sz w:val="20"/>
                <w:szCs w:val="20"/>
              </w:rPr>
              <w:t>stabili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parteneriate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colaborări</w:t>
            </w:r>
            <w:proofErr w:type="spellEnd"/>
            <w:r w:rsidRPr="00A10F1E">
              <w:rPr>
                <w:rFonts w:ascii="Trebuchet MS" w:hAnsi="Trebuchet MS"/>
                <w:sz w:val="20"/>
                <w:szCs w:val="20"/>
              </w:rPr>
              <w:t xml:space="preserve"> cu </w:t>
            </w:r>
            <w:proofErr w:type="spellStart"/>
            <w:r w:rsidRPr="00A10F1E">
              <w:rPr>
                <w:rFonts w:ascii="Trebuchet MS" w:hAnsi="Trebuchet MS"/>
                <w:sz w:val="20"/>
                <w:szCs w:val="20"/>
              </w:rPr>
              <w:t>instituții</w:t>
            </w:r>
            <w:proofErr w:type="spellEnd"/>
            <w:r w:rsidRPr="00A10F1E">
              <w:rPr>
                <w:rFonts w:ascii="Trebuchet MS" w:hAnsi="Trebuchet MS"/>
                <w:sz w:val="20"/>
                <w:szCs w:val="20"/>
              </w:rPr>
              <w:t xml:space="preserve"> de </w:t>
            </w:r>
            <w:proofErr w:type="spellStart"/>
            <w:r w:rsidRPr="00A10F1E">
              <w:rPr>
                <w:rFonts w:ascii="Trebuchet MS" w:hAnsi="Trebuchet MS"/>
                <w:sz w:val="20"/>
                <w:szCs w:val="20"/>
              </w:rPr>
              <w:t>învățământ</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organizații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educaționale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pentru</w:t>
            </w:r>
            <w:proofErr w:type="spellEnd"/>
            <w:r w:rsidRPr="00A10F1E">
              <w:rPr>
                <w:rFonts w:ascii="Trebuchet MS" w:hAnsi="Trebuchet MS"/>
                <w:sz w:val="20"/>
                <w:szCs w:val="20"/>
              </w:rPr>
              <w:t xml:space="preserve"> a </w:t>
            </w:r>
            <w:proofErr w:type="spellStart"/>
            <w:r w:rsidRPr="00A10F1E">
              <w:rPr>
                <w:rFonts w:ascii="Trebuchet MS" w:hAnsi="Trebuchet MS"/>
                <w:sz w:val="20"/>
                <w:szCs w:val="20"/>
              </w:rPr>
              <w:t>ajunge</w:t>
            </w:r>
            <w:proofErr w:type="spellEnd"/>
            <w:r w:rsidRPr="00A10F1E">
              <w:rPr>
                <w:rFonts w:ascii="Trebuchet MS" w:hAnsi="Trebuchet MS"/>
                <w:sz w:val="20"/>
                <w:szCs w:val="20"/>
              </w:rPr>
              <w:t xml:space="preserve"> la un </w:t>
            </w:r>
            <w:proofErr w:type="spellStart"/>
            <w:r w:rsidRPr="00A10F1E">
              <w:rPr>
                <w:rFonts w:ascii="Trebuchet MS" w:hAnsi="Trebuchet MS"/>
                <w:sz w:val="20"/>
                <w:szCs w:val="20"/>
              </w:rPr>
              <w:t>număr</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mai</w:t>
            </w:r>
            <w:proofErr w:type="spellEnd"/>
            <w:r w:rsidRPr="00A10F1E">
              <w:rPr>
                <w:rFonts w:ascii="Trebuchet MS" w:hAnsi="Trebuchet MS"/>
                <w:sz w:val="20"/>
                <w:szCs w:val="20"/>
              </w:rPr>
              <w:t xml:space="preserve"> mare de cadre </w:t>
            </w:r>
            <w:proofErr w:type="spellStart"/>
            <w:r w:rsidRPr="00A10F1E">
              <w:rPr>
                <w:rFonts w:ascii="Trebuchet MS" w:hAnsi="Trebuchet MS"/>
                <w:sz w:val="20"/>
                <w:szCs w:val="20"/>
              </w:rPr>
              <w:t>didactice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pentru</w:t>
            </w:r>
            <w:proofErr w:type="spellEnd"/>
            <w:r w:rsidRPr="00A10F1E">
              <w:rPr>
                <w:rFonts w:ascii="Trebuchet MS" w:hAnsi="Trebuchet MS"/>
                <w:sz w:val="20"/>
                <w:szCs w:val="20"/>
              </w:rPr>
              <w:t xml:space="preserve"> a </w:t>
            </w:r>
            <w:proofErr w:type="spellStart"/>
            <w:r w:rsidRPr="00A10F1E">
              <w:rPr>
                <w:rFonts w:ascii="Trebuchet MS" w:hAnsi="Trebuchet MS"/>
                <w:sz w:val="20"/>
                <w:szCs w:val="20"/>
              </w:rPr>
              <w:t>obține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sprijin</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suplimentar</w:t>
            </w:r>
            <w:proofErr w:type="spellEnd"/>
            <w:r w:rsidRPr="00A10F1E">
              <w:rPr>
                <w:rFonts w:ascii="Trebuchet MS" w:hAnsi="Trebuchet MS"/>
                <w:sz w:val="20"/>
                <w:szCs w:val="20"/>
              </w:rPr>
              <w:t>.</w:t>
            </w:r>
          </w:p>
          <w:p w14:paraId="1BFA02FA" w14:textId="5B9BFFAF" w:rsidR="006E13F0" w:rsidRPr="00A10F1E" w:rsidRDefault="00F5204F" w:rsidP="00F5204F">
            <w:pPr>
              <w:pStyle w:val="NormalWeb"/>
              <w:jc w:val="both"/>
              <w:rPr>
                <w:rFonts w:ascii="Trebuchet MS" w:hAnsi="Trebuchet MS"/>
                <w:sz w:val="20"/>
                <w:szCs w:val="20"/>
              </w:rPr>
            </w:pPr>
            <w:proofErr w:type="spellStart"/>
            <w:r w:rsidRPr="00A10F1E">
              <w:rPr>
                <w:rFonts w:ascii="Trebuchet MS" w:hAnsi="Trebuchet MS"/>
                <w:sz w:val="20"/>
                <w:szCs w:val="20"/>
              </w:rPr>
              <w:t>Utilizarea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datelor</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pentru</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îmbunătățire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Oportunitatea</w:t>
            </w:r>
            <w:proofErr w:type="spellEnd"/>
            <w:r w:rsidRPr="00A10F1E">
              <w:rPr>
                <w:rFonts w:ascii="Trebuchet MS" w:hAnsi="Trebuchet MS"/>
                <w:sz w:val="20"/>
                <w:szCs w:val="20"/>
              </w:rPr>
              <w:t xml:space="preserve"> de a </w:t>
            </w:r>
            <w:proofErr w:type="spellStart"/>
            <w:r w:rsidRPr="00A10F1E">
              <w:rPr>
                <w:rFonts w:ascii="Trebuchet MS" w:hAnsi="Trebuchet MS"/>
                <w:sz w:val="20"/>
                <w:szCs w:val="20"/>
              </w:rPr>
              <w:t>utiliza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datele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feedback-</w:t>
            </w:r>
            <w:proofErr w:type="spellStart"/>
            <w:r w:rsidRPr="00A10F1E">
              <w:rPr>
                <w:rFonts w:ascii="Trebuchet MS" w:hAnsi="Trebuchet MS"/>
                <w:sz w:val="20"/>
                <w:szCs w:val="20"/>
              </w:rPr>
              <w:t>ul</w:t>
            </w:r>
            <w:proofErr w:type="spellEnd"/>
            <w:r w:rsidRPr="00A10F1E">
              <w:rPr>
                <w:rFonts w:ascii="Trebuchet MS" w:hAnsi="Trebuchet MS"/>
                <w:sz w:val="20"/>
                <w:szCs w:val="20"/>
              </w:rPr>
              <w:t xml:space="preserve"> din </w:t>
            </w:r>
            <w:proofErr w:type="spellStart"/>
            <w:r w:rsidRPr="00A10F1E">
              <w:rPr>
                <w:rFonts w:ascii="Trebuchet MS" w:hAnsi="Trebuchet MS"/>
                <w:sz w:val="20"/>
                <w:szCs w:val="20"/>
              </w:rPr>
              <w:t>procesul</w:t>
            </w:r>
            <w:proofErr w:type="spellEnd"/>
            <w:r w:rsidRPr="00A10F1E">
              <w:rPr>
                <w:rFonts w:ascii="Trebuchet MS" w:hAnsi="Trebuchet MS"/>
                <w:sz w:val="20"/>
                <w:szCs w:val="20"/>
              </w:rPr>
              <w:t xml:space="preserve"> de </w:t>
            </w:r>
            <w:proofErr w:type="spellStart"/>
            <w:r w:rsidRPr="00A10F1E">
              <w:rPr>
                <w:rFonts w:ascii="Trebuchet MS" w:hAnsi="Trebuchet MS"/>
                <w:sz w:val="20"/>
                <w:szCs w:val="20"/>
              </w:rPr>
              <w:t>recrutare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pentru</w:t>
            </w:r>
            <w:proofErr w:type="spellEnd"/>
            <w:r w:rsidRPr="00A10F1E">
              <w:rPr>
                <w:rFonts w:ascii="Trebuchet MS" w:hAnsi="Trebuchet MS"/>
                <w:sz w:val="20"/>
                <w:szCs w:val="20"/>
              </w:rPr>
              <w:t xml:space="preserve"> a </w:t>
            </w:r>
            <w:proofErr w:type="spellStart"/>
            <w:r w:rsidRPr="00A10F1E">
              <w:rPr>
                <w:rFonts w:ascii="Trebuchet MS" w:hAnsi="Trebuchet MS"/>
                <w:sz w:val="20"/>
                <w:szCs w:val="20"/>
              </w:rPr>
              <w:t>îmbunătăți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continuu</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metodologiile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strategiile</w:t>
            </w:r>
            <w:proofErr w:type="spellEnd"/>
            <w:r w:rsidRPr="00A10F1E">
              <w:rPr>
                <w:rFonts w:ascii="Trebuchet MS" w:hAnsi="Trebuchet MS"/>
                <w:sz w:val="20"/>
                <w:szCs w:val="20"/>
              </w:rPr>
              <w:t xml:space="preserve"> de </w:t>
            </w:r>
            <w:proofErr w:type="spellStart"/>
            <w:r w:rsidRPr="00A10F1E">
              <w:rPr>
                <w:rFonts w:ascii="Trebuchet MS" w:hAnsi="Trebuchet MS"/>
                <w:sz w:val="20"/>
                <w:szCs w:val="20"/>
              </w:rPr>
              <w:t>atragere</w:t>
            </w:r>
            <w:proofErr w:type="spellEnd"/>
            <w:r w:rsidRPr="00A10F1E">
              <w:rPr>
                <w:rFonts w:ascii="Trebuchet MS" w:hAnsi="Trebuchet MS"/>
                <w:sz w:val="20"/>
                <w:szCs w:val="20"/>
              </w:rPr>
              <w:t xml:space="preserve"> a </w:t>
            </w:r>
            <w:proofErr w:type="spellStart"/>
            <w:r w:rsidRPr="00A10F1E">
              <w:rPr>
                <w:rFonts w:ascii="Trebuchet MS" w:hAnsi="Trebuchet MS"/>
                <w:sz w:val="20"/>
                <w:szCs w:val="20"/>
              </w:rPr>
              <w:t>cadrelor</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didactice</w:t>
            </w:r>
            <w:proofErr w:type="spellEnd"/>
            <w:r w:rsidRPr="00A10F1E">
              <w:rPr>
                <w:rFonts w:ascii="Trebuchet MS" w:hAnsi="Trebuchet MS"/>
                <w:sz w:val="20"/>
                <w:szCs w:val="20"/>
              </w:rPr>
              <w:t>.</w:t>
            </w:r>
          </w:p>
        </w:tc>
        <w:tc>
          <w:tcPr>
            <w:tcW w:w="4675" w:type="dxa"/>
          </w:tcPr>
          <w:p w14:paraId="36C91645" w14:textId="77777777" w:rsidR="00F5204F" w:rsidRPr="00A10F1E" w:rsidRDefault="00F5204F" w:rsidP="00F5204F">
            <w:pPr>
              <w:pStyle w:val="NormalWeb"/>
              <w:jc w:val="both"/>
              <w:rPr>
                <w:rFonts w:ascii="Trebuchet MS" w:hAnsi="Trebuchet MS"/>
                <w:sz w:val="20"/>
                <w:szCs w:val="20"/>
              </w:rPr>
            </w:pPr>
            <w:proofErr w:type="spellStart"/>
            <w:r w:rsidRPr="00A10F1E">
              <w:rPr>
                <w:rFonts w:ascii="Trebuchet MS" w:hAnsi="Trebuchet MS"/>
                <w:sz w:val="20"/>
                <w:szCs w:val="20"/>
              </w:rPr>
              <w:t>Rezistența</w:t>
            </w:r>
            <w:proofErr w:type="spellEnd"/>
            <w:r w:rsidRPr="00A10F1E">
              <w:rPr>
                <w:rFonts w:ascii="Trebuchet MS" w:hAnsi="Trebuchet MS"/>
                <w:sz w:val="20"/>
                <w:szCs w:val="20"/>
              </w:rPr>
              <w:t xml:space="preserve"> la </w:t>
            </w:r>
            <w:proofErr w:type="spellStart"/>
            <w:r w:rsidRPr="00A10F1E">
              <w:rPr>
                <w:rFonts w:ascii="Trebuchet MS" w:hAnsi="Trebuchet MS"/>
                <w:sz w:val="20"/>
                <w:szCs w:val="20"/>
              </w:rPr>
              <w:t>schimbare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Există</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posibilitatea</w:t>
            </w:r>
            <w:proofErr w:type="spellEnd"/>
            <w:r w:rsidRPr="00A10F1E">
              <w:rPr>
                <w:rFonts w:ascii="Trebuchet MS" w:hAnsi="Trebuchet MS"/>
                <w:sz w:val="20"/>
                <w:szCs w:val="20"/>
              </w:rPr>
              <w:t xml:space="preserve"> ca </w:t>
            </w:r>
            <w:proofErr w:type="spellStart"/>
            <w:r w:rsidRPr="00A10F1E">
              <w:rPr>
                <w:rFonts w:ascii="Trebuchet MS" w:hAnsi="Trebuchet MS"/>
                <w:sz w:val="20"/>
                <w:szCs w:val="20"/>
              </w:rPr>
              <w:t>unele</w:t>
            </w:r>
            <w:proofErr w:type="spellEnd"/>
            <w:r w:rsidRPr="00A10F1E">
              <w:rPr>
                <w:rFonts w:ascii="Trebuchet MS" w:hAnsi="Trebuchet MS"/>
                <w:sz w:val="20"/>
                <w:szCs w:val="20"/>
              </w:rPr>
              <w:t xml:space="preserve"> cadre </w:t>
            </w:r>
            <w:proofErr w:type="spellStart"/>
            <w:r w:rsidRPr="00A10F1E">
              <w:rPr>
                <w:rFonts w:ascii="Trebuchet MS" w:hAnsi="Trebuchet MS"/>
                <w:sz w:val="20"/>
                <w:szCs w:val="20"/>
              </w:rPr>
              <w:t>didactice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să</w:t>
            </w:r>
            <w:proofErr w:type="spellEnd"/>
            <w:r w:rsidRPr="00A10F1E">
              <w:rPr>
                <w:rFonts w:ascii="Trebuchet MS" w:hAnsi="Trebuchet MS"/>
                <w:sz w:val="20"/>
                <w:szCs w:val="20"/>
              </w:rPr>
              <w:t xml:space="preserve"> fie </w:t>
            </w:r>
            <w:proofErr w:type="spellStart"/>
            <w:r w:rsidRPr="00A10F1E">
              <w:rPr>
                <w:rFonts w:ascii="Trebuchet MS" w:hAnsi="Trebuchet MS"/>
                <w:sz w:val="20"/>
                <w:szCs w:val="20"/>
              </w:rPr>
              <w:t>rezistente</w:t>
            </w:r>
            <w:proofErr w:type="spellEnd"/>
            <w:r w:rsidRPr="00A10F1E">
              <w:rPr>
                <w:rFonts w:ascii="Trebuchet MS" w:hAnsi="Trebuchet MS"/>
                <w:sz w:val="20"/>
                <w:szCs w:val="20"/>
              </w:rPr>
              <w:t xml:space="preserve"> la </w:t>
            </w:r>
            <w:proofErr w:type="spellStart"/>
            <w:r w:rsidRPr="00A10F1E">
              <w:rPr>
                <w:rFonts w:ascii="Trebuchet MS" w:hAnsi="Trebuchet MS"/>
                <w:sz w:val="20"/>
                <w:szCs w:val="20"/>
              </w:rPr>
              <w:t>adoptarea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tehnologiei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sau</w:t>
            </w:r>
            <w:proofErr w:type="spellEnd"/>
            <w:r w:rsidRPr="00A10F1E">
              <w:rPr>
                <w:rFonts w:ascii="Trebuchet MS" w:hAnsi="Trebuchet MS"/>
                <w:sz w:val="20"/>
                <w:szCs w:val="20"/>
              </w:rPr>
              <w:t xml:space="preserve"> la </w:t>
            </w:r>
            <w:proofErr w:type="spellStart"/>
            <w:r w:rsidRPr="00A10F1E">
              <w:rPr>
                <w:rFonts w:ascii="Trebuchet MS" w:hAnsi="Trebuchet MS"/>
                <w:sz w:val="20"/>
                <w:szCs w:val="20"/>
              </w:rPr>
              <w:t>schimbările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în</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metodele</w:t>
            </w:r>
            <w:proofErr w:type="spellEnd"/>
            <w:r w:rsidRPr="00A10F1E">
              <w:rPr>
                <w:rFonts w:ascii="Trebuchet MS" w:hAnsi="Trebuchet MS"/>
                <w:sz w:val="20"/>
                <w:szCs w:val="20"/>
              </w:rPr>
              <w:t xml:space="preserve"> de </w:t>
            </w:r>
            <w:proofErr w:type="spellStart"/>
            <w:r w:rsidRPr="00A10F1E">
              <w:rPr>
                <w:rFonts w:ascii="Trebuchet MS" w:hAnsi="Trebuchet MS"/>
                <w:sz w:val="20"/>
                <w:szCs w:val="20"/>
              </w:rPr>
              <w:t>predare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și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învățare</w:t>
            </w:r>
            <w:proofErr w:type="spellEnd"/>
            <w:r w:rsidRPr="00A10F1E">
              <w:rPr>
                <w:rFonts w:ascii="Trebuchet MS" w:hAnsi="Trebuchet MS"/>
                <w:sz w:val="20"/>
                <w:szCs w:val="20"/>
              </w:rPr>
              <w:t>.</w:t>
            </w:r>
          </w:p>
          <w:p w14:paraId="6150E5CB" w14:textId="5B681B93" w:rsidR="006E13F0" w:rsidRPr="00A10F1E" w:rsidRDefault="00F5204F" w:rsidP="00F5204F">
            <w:pPr>
              <w:pStyle w:val="NormalWeb"/>
              <w:jc w:val="both"/>
              <w:rPr>
                <w:rFonts w:ascii="Trebuchet MS" w:hAnsi="Trebuchet MS"/>
                <w:sz w:val="20"/>
                <w:szCs w:val="20"/>
              </w:rPr>
            </w:pPr>
            <w:proofErr w:type="spellStart"/>
            <w:r w:rsidRPr="00A10F1E">
              <w:rPr>
                <w:rFonts w:ascii="Trebuchet MS" w:hAnsi="Trebuchet MS"/>
                <w:sz w:val="20"/>
                <w:szCs w:val="20"/>
              </w:rPr>
              <w:t>Concurența</w:t>
            </w:r>
            <w:proofErr w:type="spellEnd"/>
            <w:r w:rsidRPr="00A10F1E">
              <w:rPr>
                <w:rFonts w:ascii="Trebuchet MS" w:hAnsi="Trebuchet MS"/>
                <w:sz w:val="20"/>
                <w:szCs w:val="20"/>
              </w:rPr>
              <w:t xml:space="preserve"> cu </w:t>
            </w:r>
            <w:proofErr w:type="spellStart"/>
            <w:r w:rsidRPr="00A10F1E">
              <w:rPr>
                <w:rFonts w:ascii="Trebuchet MS" w:hAnsi="Trebuchet MS"/>
                <w:sz w:val="20"/>
                <w:szCs w:val="20"/>
              </w:rPr>
              <w:t>alte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activități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profesionale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Cadrele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didactice</w:t>
            </w:r>
            <w:proofErr w:type="spellEnd"/>
            <w:r w:rsidRPr="00A10F1E">
              <w:rPr>
                <w:rFonts w:ascii="Trebuchet MS" w:hAnsi="Trebuchet MS"/>
                <w:sz w:val="20"/>
                <w:szCs w:val="20"/>
              </w:rPr>
              <w:t xml:space="preserve"> pot fi </w:t>
            </w:r>
            <w:proofErr w:type="spellStart"/>
            <w:r w:rsidRPr="00A10F1E">
              <w:rPr>
                <w:rFonts w:ascii="Trebuchet MS" w:hAnsi="Trebuchet MS"/>
                <w:sz w:val="20"/>
                <w:szCs w:val="20"/>
              </w:rPr>
              <w:t>ocupate</w:t>
            </w:r>
            <w:proofErr w:type="spellEnd"/>
            <w:r w:rsidRPr="00A10F1E">
              <w:rPr>
                <w:rFonts w:ascii="Trebuchet MS" w:hAnsi="Trebuchet MS"/>
                <w:sz w:val="20"/>
                <w:szCs w:val="20"/>
              </w:rPr>
              <w:t xml:space="preserve"> cu </w:t>
            </w:r>
            <w:proofErr w:type="spellStart"/>
            <w:r w:rsidRPr="00A10F1E">
              <w:rPr>
                <w:rFonts w:ascii="Trebuchet MS" w:hAnsi="Trebuchet MS"/>
                <w:sz w:val="20"/>
                <w:szCs w:val="20"/>
              </w:rPr>
              <w:t>alte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activități</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profesionale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sau</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proiecte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ceea</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ce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poate</w:t>
            </w:r>
            <w:proofErr w:type="spellEnd"/>
            <w:r w:rsidRPr="00A10F1E">
              <w:rPr>
                <w:rFonts w:ascii="Trebuchet MS" w:hAnsi="Trebuchet MS"/>
                <w:sz w:val="20"/>
                <w:szCs w:val="20"/>
              </w:rPr>
              <w:t xml:space="preserve"> reduce </w:t>
            </w:r>
            <w:proofErr w:type="spellStart"/>
            <w:r w:rsidRPr="00A10F1E">
              <w:rPr>
                <w:rFonts w:ascii="Trebuchet MS" w:hAnsi="Trebuchet MS"/>
                <w:sz w:val="20"/>
                <w:szCs w:val="20"/>
              </w:rPr>
              <w:t>disponibilitatea</w:t>
            </w:r>
            <w:proofErr w:type="spellEnd"/>
            <w:r w:rsidRPr="00A10F1E">
              <w:rPr>
                <w:rFonts w:ascii="Trebuchet MS" w:hAnsi="Trebuchet MS"/>
                <w:sz w:val="20"/>
                <w:szCs w:val="20"/>
              </w:rPr>
              <w:t xml:space="preserve"> lor de a </w:t>
            </w:r>
            <w:proofErr w:type="spellStart"/>
            <w:r w:rsidRPr="00A10F1E">
              <w:rPr>
                <w:rFonts w:ascii="Trebuchet MS" w:hAnsi="Trebuchet MS"/>
                <w:sz w:val="20"/>
                <w:szCs w:val="20"/>
              </w:rPr>
              <w:t>participa</w:t>
            </w:r>
            <w:proofErr w:type="spellEnd"/>
            <w:r w:rsidRPr="00A10F1E">
              <w:rPr>
                <w:rFonts w:ascii="Trebuchet MS" w:hAnsi="Trebuchet MS"/>
                <w:sz w:val="20"/>
                <w:szCs w:val="20"/>
              </w:rPr>
              <w:t xml:space="preserve"> la </w:t>
            </w:r>
            <w:proofErr w:type="spellStart"/>
            <w:r w:rsidRPr="00A10F1E">
              <w:rPr>
                <w:rFonts w:ascii="Trebuchet MS" w:hAnsi="Trebuchet MS"/>
                <w:sz w:val="20"/>
                <w:szCs w:val="20"/>
              </w:rPr>
              <w:t>proiectul</w:t>
            </w:r>
            <w:proofErr w:type="spellEnd"/>
            <w:r w:rsidRPr="00A10F1E">
              <w:rPr>
                <w:rFonts w:ascii="Trebuchet MS" w:hAnsi="Trebuchet MS"/>
                <w:sz w:val="20"/>
                <w:szCs w:val="20"/>
              </w:rPr>
              <w:t xml:space="preserve"> de </w:t>
            </w:r>
            <w:proofErr w:type="spellStart"/>
            <w:r w:rsidRPr="00A10F1E">
              <w:rPr>
                <w:rFonts w:ascii="Trebuchet MS" w:hAnsi="Trebuchet MS"/>
                <w:sz w:val="20"/>
                <w:szCs w:val="20"/>
              </w:rPr>
              <w:t>formare</w:t>
            </w:r>
            <w:proofErr w:type="spellEnd"/>
            <w:r w:rsidRPr="00A10F1E">
              <w:rPr>
                <w:rFonts w:ascii="Trebuchet MS" w:hAnsi="Trebuchet MS"/>
                <w:sz w:val="20"/>
                <w:szCs w:val="20"/>
              </w:rPr>
              <w:t xml:space="preserve"> </w:t>
            </w:r>
            <w:proofErr w:type="spellStart"/>
            <w:r w:rsidRPr="00A10F1E">
              <w:rPr>
                <w:rFonts w:ascii="Trebuchet MS" w:hAnsi="Trebuchet MS"/>
                <w:sz w:val="20"/>
                <w:szCs w:val="20"/>
              </w:rPr>
              <w:t>digitală</w:t>
            </w:r>
            <w:proofErr w:type="spellEnd"/>
            <w:r w:rsidRPr="00A10F1E">
              <w:rPr>
                <w:rFonts w:ascii="Trebuchet MS" w:hAnsi="Trebuchet MS"/>
                <w:sz w:val="20"/>
                <w:szCs w:val="20"/>
              </w:rPr>
              <w:t>.</w:t>
            </w:r>
          </w:p>
        </w:tc>
      </w:tr>
    </w:tbl>
    <w:p w14:paraId="602CEE18" w14:textId="622417BA" w:rsidR="00FA1578" w:rsidRPr="00A10F1E" w:rsidRDefault="000906D9" w:rsidP="000906D9">
      <w:pPr>
        <w:tabs>
          <w:tab w:val="left" w:pos="1182"/>
        </w:tabs>
        <w:spacing w:line="360" w:lineRule="auto"/>
        <w:jc w:val="both"/>
        <w:rPr>
          <w:rFonts w:ascii="Trebuchet MS" w:hAnsi="Trebuchet MS" w:cs="Times New Roman"/>
          <w:sz w:val="24"/>
          <w:szCs w:val="24"/>
          <w:lang w:val="ro-RO"/>
        </w:rPr>
      </w:pPr>
      <w:r w:rsidRPr="00A10F1E">
        <w:rPr>
          <w:rFonts w:ascii="Trebuchet MS" w:hAnsi="Trebuchet MS" w:cs="Times New Roman"/>
          <w:sz w:val="24"/>
          <w:szCs w:val="24"/>
          <w:lang w:val="ro-RO"/>
        </w:rPr>
        <w:tab/>
      </w:r>
    </w:p>
    <w:p w14:paraId="4879AEB1" w14:textId="07F5CCDA" w:rsidR="00D201BC" w:rsidRPr="00A10F1E" w:rsidRDefault="00D201BC" w:rsidP="00D201BC">
      <w:pPr>
        <w:pStyle w:val="Titlu1"/>
        <w:spacing w:line="360" w:lineRule="auto"/>
        <w:jc w:val="both"/>
        <w:rPr>
          <w:rFonts w:ascii="Trebuchet MS" w:hAnsi="Trebuchet MS" w:cs="Times New Roman"/>
          <w:b/>
          <w:bCs/>
          <w:color w:val="auto"/>
          <w:sz w:val="24"/>
          <w:szCs w:val="24"/>
          <w:lang w:val="ro-RO"/>
        </w:rPr>
      </w:pPr>
      <w:bookmarkStart w:id="15" w:name="_Toc169207010"/>
      <w:r w:rsidRPr="00A10F1E">
        <w:rPr>
          <w:rFonts w:ascii="Trebuchet MS" w:hAnsi="Trebuchet MS" w:cs="Times New Roman"/>
          <w:b/>
          <w:bCs/>
          <w:color w:val="auto"/>
          <w:sz w:val="24"/>
          <w:szCs w:val="24"/>
          <w:lang w:val="ro-RO"/>
        </w:rPr>
        <w:t>Prelucrarea datelor cu caracter personal și evitarea dublei finanțări</w:t>
      </w:r>
      <w:bookmarkEnd w:id="15"/>
    </w:p>
    <w:p w14:paraId="74FF09FD" w14:textId="5520C6B1" w:rsidR="00D201BC" w:rsidRPr="00A10F1E" w:rsidRDefault="00D201BC" w:rsidP="00D201BC">
      <w:pPr>
        <w:spacing w:line="360" w:lineRule="auto"/>
        <w:jc w:val="both"/>
        <w:rPr>
          <w:rFonts w:ascii="Trebuchet MS" w:hAnsi="Trebuchet MS" w:cs="Times New Roman"/>
          <w:sz w:val="24"/>
          <w:szCs w:val="24"/>
          <w:lang w:val="ro-RO"/>
        </w:rPr>
      </w:pPr>
      <w:r w:rsidRPr="00A10F1E">
        <w:rPr>
          <w:rFonts w:ascii="Trebuchet MS" w:hAnsi="Trebuchet MS" w:cs="Times New Roman"/>
          <w:sz w:val="24"/>
          <w:szCs w:val="24"/>
          <w:lang w:val="ro-RO"/>
        </w:rPr>
        <w:t xml:space="preserve">Prelucrarea datelor cu caracter personal se va realiza în conformitate cu „Procedura operațională privind protecția persoanelor fizice în ceea ce privește prelucrarea datelor cu caracter personal și libera circulație  a acestor date  în cadrul proiectului </w:t>
      </w:r>
      <w:bookmarkStart w:id="16" w:name="_Hlk169206482"/>
      <w:r w:rsidR="00E338A0" w:rsidRPr="00A10F1E">
        <w:rPr>
          <w:rFonts w:ascii="Trebuchet MS" w:eastAsia="Times New Roman" w:hAnsi="Trebuchet MS" w:cs="Times New Roman"/>
          <w:kern w:val="0"/>
          <w:sz w:val="24"/>
          <w:szCs w:val="24"/>
          <w14:ligatures w14:val="none"/>
        </w:rPr>
        <w:t xml:space="preserve">„DIGIPED: </w:t>
      </w:r>
      <w:proofErr w:type="spellStart"/>
      <w:r w:rsidR="00E338A0" w:rsidRPr="00A10F1E">
        <w:rPr>
          <w:rFonts w:ascii="Trebuchet MS" w:eastAsia="Times New Roman" w:hAnsi="Trebuchet MS" w:cs="Times New Roman"/>
          <w:kern w:val="0"/>
          <w:sz w:val="24"/>
          <w:szCs w:val="24"/>
          <w14:ligatures w14:val="none"/>
        </w:rPr>
        <w:t>Inovație</w:t>
      </w:r>
      <w:proofErr w:type="spellEnd"/>
      <w:r w:rsidR="00E338A0" w:rsidRPr="00A10F1E">
        <w:rPr>
          <w:rFonts w:ascii="Trebuchet MS" w:eastAsia="Times New Roman" w:hAnsi="Trebuchet MS" w:cs="Times New Roman"/>
          <w:kern w:val="0"/>
          <w:sz w:val="24"/>
          <w:szCs w:val="24"/>
          <w14:ligatures w14:val="none"/>
        </w:rPr>
        <w:t xml:space="preserve"> </w:t>
      </w:r>
      <w:proofErr w:type="spellStart"/>
      <w:r w:rsidR="00E338A0" w:rsidRPr="00A10F1E">
        <w:rPr>
          <w:rFonts w:ascii="Trebuchet MS" w:eastAsia="Times New Roman" w:hAnsi="Trebuchet MS" w:cs="Times New Roman"/>
          <w:kern w:val="0"/>
          <w:sz w:val="24"/>
          <w:szCs w:val="24"/>
          <w14:ligatures w14:val="none"/>
        </w:rPr>
        <w:t>Digitală</w:t>
      </w:r>
      <w:proofErr w:type="spellEnd"/>
      <w:r w:rsidR="00E338A0" w:rsidRPr="00A10F1E">
        <w:rPr>
          <w:rFonts w:ascii="Trebuchet MS" w:eastAsia="Times New Roman" w:hAnsi="Trebuchet MS" w:cs="Times New Roman"/>
          <w:kern w:val="0"/>
          <w:sz w:val="24"/>
          <w:szCs w:val="24"/>
          <w14:ligatures w14:val="none"/>
        </w:rPr>
        <w:t xml:space="preserve"> </w:t>
      </w:r>
      <w:proofErr w:type="spellStart"/>
      <w:r w:rsidR="00E338A0" w:rsidRPr="00A10F1E">
        <w:rPr>
          <w:rFonts w:ascii="Trebuchet MS" w:eastAsia="Times New Roman" w:hAnsi="Trebuchet MS" w:cs="Times New Roman"/>
          <w:kern w:val="0"/>
          <w:sz w:val="24"/>
          <w:szCs w:val="24"/>
          <w14:ligatures w14:val="none"/>
        </w:rPr>
        <w:t>în</w:t>
      </w:r>
      <w:proofErr w:type="spellEnd"/>
      <w:r w:rsidR="00E338A0" w:rsidRPr="00A10F1E">
        <w:rPr>
          <w:rFonts w:ascii="Trebuchet MS" w:eastAsia="Times New Roman" w:hAnsi="Trebuchet MS" w:cs="Times New Roman"/>
          <w:kern w:val="0"/>
          <w:sz w:val="24"/>
          <w:szCs w:val="24"/>
          <w14:ligatures w14:val="none"/>
        </w:rPr>
        <w:t xml:space="preserve"> </w:t>
      </w:r>
      <w:proofErr w:type="spellStart"/>
      <w:r w:rsidR="00E338A0" w:rsidRPr="00A10F1E">
        <w:rPr>
          <w:rFonts w:ascii="Trebuchet MS" w:eastAsia="Times New Roman" w:hAnsi="Trebuchet MS" w:cs="Times New Roman"/>
          <w:kern w:val="0"/>
          <w:sz w:val="24"/>
          <w:szCs w:val="24"/>
          <w14:ligatures w14:val="none"/>
        </w:rPr>
        <w:t>Educația</w:t>
      </w:r>
      <w:proofErr w:type="spellEnd"/>
      <w:r w:rsidR="00E338A0" w:rsidRPr="00A10F1E">
        <w:rPr>
          <w:rFonts w:ascii="Trebuchet MS" w:eastAsia="Times New Roman" w:hAnsi="Trebuchet MS" w:cs="Times New Roman"/>
          <w:kern w:val="0"/>
          <w:sz w:val="24"/>
          <w:szCs w:val="24"/>
          <w14:ligatures w14:val="none"/>
        </w:rPr>
        <w:t xml:space="preserve"> </w:t>
      </w:r>
      <w:proofErr w:type="spellStart"/>
      <w:r w:rsidR="00E338A0" w:rsidRPr="00A10F1E">
        <w:rPr>
          <w:rFonts w:ascii="Trebuchet MS" w:eastAsia="Times New Roman" w:hAnsi="Trebuchet MS" w:cs="Times New Roman"/>
          <w:kern w:val="0"/>
          <w:sz w:val="24"/>
          <w:szCs w:val="24"/>
          <w14:ligatures w14:val="none"/>
        </w:rPr>
        <w:t>Preuniversitară</w:t>
      </w:r>
      <w:proofErr w:type="spellEnd"/>
      <w:r w:rsidR="00E338A0" w:rsidRPr="00A10F1E">
        <w:rPr>
          <w:rFonts w:ascii="Trebuchet MS" w:eastAsia="Times New Roman" w:hAnsi="Trebuchet MS" w:cs="Times New Roman"/>
          <w:kern w:val="0"/>
          <w:sz w:val="24"/>
          <w:szCs w:val="24"/>
          <w14:ligatures w14:val="none"/>
        </w:rPr>
        <w:t>”</w:t>
      </w:r>
      <w:bookmarkEnd w:id="16"/>
      <w:r w:rsidR="00E338A0" w:rsidRPr="00A10F1E">
        <w:rPr>
          <w:rFonts w:ascii="Trebuchet MS" w:eastAsia="Times New Roman" w:hAnsi="Trebuchet MS" w:cs="Times New Roman"/>
          <w:kern w:val="0"/>
          <w:sz w:val="24"/>
          <w:szCs w:val="24"/>
          <w14:ligatures w14:val="none"/>
        </w:rPr>
        <w:t>.</w:t>
      </w:r>
      <w:r w:rsidRPr="00A10F1E">
        <w:rPr>
          <w:rFonts w:ascii="Trebuchet MS" w:hAnsi="Trebuchet MS" w:cs="Times New Roman"/>
          <w:sz w:val="24"/>
          <w:szCs w:val="24"/>
          <w:lang w:val="ro-RO"/>
        </w:rPr>
        <w:t xml:space="preserve"> Procedura ce va fi disponibilă pe site-ul proiectului. Obligatoriu se va depune de fiecare participant Declarația privind prelucrarea datelor cu caracter personal.</w:t>
      </w:r>
    </w:p>
    <w:p w14:paraId="67AED572" w14:textId="74CB8983" w:rsidR="00D201BC" w:rsidRPr="00A10F1E" w:rsidRDefault="00D201BC" w:rsidP="00D201BC">
      <w:pPr>
        <w:spacing w:line="360" w:lineRule="auto"/>
        <w:jc w:val="both"/>
        <w:rPr>
          <w:rFonts w:ascii="Trebuchet MS" w:hAnsi="Trebuchet MS" w:cs="Times New Roman"/>
          <w:sz w:val="24"/>
          <w:szCs w:val="24"/>
          <w:lang w:val="ro-RO"/>
        </w:rPr>
      </w:pPr>
      <w:r w:rsidRPr="00A10F1E">
        <w:rPr>
          <w:rFonts w:ascii="Trebuchet MS" w:hAnsi="Trebuchet MS" w:cs="Times New Roman"/>
          <w:sz w:val="24"/>
          <w:szCs w:val="24"/>
          <w:lang w:val="ro-RO"/>
        </w:rPr>
        <w:t xml:space="preserve">Evitarea dublei finanțări se referă la prevenirea situației în care o persoană primește finanțare pentru același scop sau activitate de la mai multe surse, fără să declare această dublă finanțare. Acest principiu este important pentru asigurarea transparenței și corectitudinii în utilizarea fondurilor și resurselor disponibile pentru proiecte sau programe. Evitarea dublei finanțări ajută la prevenirea utilizării incorecte sau abuzive a fondurilor publice sau private și asigură că resursele sunt direcționate eficient și </w:t>
      </w:r>
      <w:r w:rsidRPr="00A10F1E">
        <w:rPr>
          <w:rFonts w:ascii="Trebuchet MS" w:hAnsi="Trebuchet MS" w:cs="Times New Roman"/>
          <w:sz w:val="24"/>
          <w:szCs w:val="24"/>
          <w:lang w:val="ro-RO"/>
        </w:rPr>
        <w:lastRenderedPageBreak/>
        <w:t>echitabil către proiectele și activitățile care le-au fost destinate. Așadar, obligatoriu se va completa Declarația pe propria răspundere privind dubla finanțare de către toți participanții din cadrul Proiectului.</w:t>
      </w:r>
    </w:p>
    <w:p w14:paraId="16964C66" w14:textId="77777777" w:rsidR="00E338A0" w:rsidRPr="00A10F1E" w:rsidRDefault="00E338A0" w:rsidP="00D201BC">
      <w:pPr>
        <w:spacing w:line="360" w:lineRule="auto"/>
        <w:jc w:val="both"/>
        <w:rPr>
          <w:rFonts w:ascii="Trebuchet MS" w:hAnsi="Trebuchet MS" w:cs="Times New Roman"/>
          <w:sz w:val="24"/>
          <w:szCs w:val="24"/>
          <w:lang w:val="ro-RO"/>
        </w:rPr>
      </w:pPr>
    </w:p>
    <w:p w14:paraId="3FB960EB" w14:textId="36B8AF65" w:rsidR="000F22DE" w:rsidRPr="00A10F1E" w:rsidRDefault="000F22DE" w:rsidP="000906D9">
      <w:pPr>
        <w:spacing w:line="360" w:lineRule="auto"/>
        <w:jc w:val="center"/>
        <w:rPr>
          <w:rFonts w:ascii="Trebuchet MS" w:hAnsi="Trebuchet MS" w:cs="Times New Roman"/>
          <w:b/>
          <w:bCs/>
          <w:sz w:val="28"/>
          <w:szCs w:val="28"/>
          <w:lang w:val="ro-RO"/>
        </w:rPr>
      </w:pPr>
      <w:r w:rsidRPr="00A10F1E">
        <w:rPr>
          <w:rFonts w:ascii="Trebuchet MS" w:hAnsi="Trebuchet MS" w:cs="Times New Roman"/>
          <w:b/>
          <w:bCs/>
          <w:sz w:val="28"/>
          <w:szCs w:val="28"/>
          <w:lang w:val="ro-RO"/>
        </w:rPr>
        <w:t>Anexe</w:t>
      </w:r>
      <w:r w:rsidR="00EC6BB9">
        <w:rPr>
          <w:rFonts w:ascii="Trebuchet MS" w:hAnsi="Trebuchet MS" w:cs="Times New Roman"/>
          <w:b/>
          <w:bCs/>
          <w:sz w:val="28"/>
          <w:szCs w:val="28"/>
          <w:lang w:val="ro-RO"/>
        </w:rPr>
        <w:t xml:space="preserve"> grup țintă</w:t>
      </w:r>
    </w:p>
    <w:p w14:paraId="45C7FCF9" w14:textId="5749099E" w:rsidR="000F22DE" w:rsidRPr="00EC6BB9" w:rsidRDefault="00A10F1E" w:rsidP="00EC6BB9">
      <w:pPr>
        <w:pStyle w:val="Listparagraf"/>
        <w:numPr>
          <w:ilvl w:val="1"/>
          <w:numId w:val="7"/>
        </w:numPr>
        <w:spacing w:line="360" w:lineRule="auto"/>
        <w:jc w:val="both"/>
        <w:rPr>
          <w:rFonts w:ascii="Trebuchet MS" w:hAnsi="Trebuchet MS" w:cs="Times New Roman"/>
          <w:sz w:val="24"/>
          <w:szCs w:val="24"/>
          <w:lang w:val="ro-RO"/>
        </w:rPr>
      </w:pPr>
      <w:r w:rsidRPr="00EC6BB9">
        <w:rPr>
          <w:rFonts w:ascii="Trebuchet MS" w:hAnsi="Trebuchet MS" w:cs="Times New Roman"/>
          <w:sz w:val="24"/>
          <w:szCs w:val="24"/>
          <w:lang w:val="ro-RO"/>
        </w:rPr>
        <w:t>Cerere de Înscriere la Pre-selecție în Grupul Țintă  în cadrul proiectului „DIGIPED: Inovație Digitală în Educația Preuniversitară”</w:t>
      </w:r>
      <w:r w:rsidR="000F22DE" w:rsidRPr="00EC6BB9">
        <w:rPr>
          <w:rFonts w:ascii="Trebuchet MS" w:hAnsi="Trebuchet MS" w:cs="Times New Roman"/>
          <w:sz w:val="24"/>
          <w:szCs w:val="24"/>
          <w:lang w:val="ro-RO"/>
        </w:rPr>
        <w:t xml:space="preserve">(Anexa </w:t>
      </w:r>
      <w:r w:rsidRPr="00EC6BB9">
        <w:rPr>
          <w:rFonts w:ascii="Trebuchet MS" w:hAnsi="Trebuchet MS" w:cs="Times New Roman"/>
          <w:sz w:val="24"/>
          <w:szCs w:val="24"/>
          <w:lang w:val="ro-RO"/>
        </w:rPr>
        <w:t>0_</w:t>
      </w:r>
      <w:r w:rsidRPr="00EC6BB9">
        <w:rPr>
          <w:rFonts w:ascii="Trebuchet MS" w:hAnsi="Trebuchet MS" w:cs="Times New Roman"/>
          <w:i/>
          <w:iCs/>
          <w:sz w:val="24"/>
          <w:szCs w:val="24"/>
          <w:lang w:val="ro-RO"/>
        </w:rPr>
        <w:t>formular online</w:t>
      </w:r>
      <w:r w:rsidR="000F22DE" w:rsidRPr="00EC6BB9">
        <w:rPr>
          <w:rFonts w:ascii="Trebuchet MS" w:hAnsi="Trebuchet MS" w:cs="Times New Roman"/>
          <w:sz w:val="24"/>
          <w:szCs w:val="24"/>
          <w:lang w:val="ro-RO"/>
        </w:rPr>
        <w:t>)</w:t>
      </w:r>
    </w:p>
    <w:p w14:paraId="7D2B729A" w14:textId="77777777" w:rsidR="00EC6BB9" w:rsidRDefault="00EC6BB9" w:rsidP="000F22DE">
      <w:pPr>
        <w:pStyle w:val="Listparagraf"/>
        <w:numPr>
          <w:ilvl w:val="1"/>
          <w:numId w:val="7"/>
        </w:numPr>
        <w:spacing w:line="360" w:lineRule="auto"/>
        <w:jc w:val="both"/>
        <w:rPr>
          <w:rFonts w:ascii="Trebuchet MS" w:hAnsi="Trebuchet MS" w:cs="Times New Roman"/>
          <w:sz w:val="24"/>
          <w:szCs w:val="24"/>
          <w:lang w:val="ro-RO"/>
        </w:rPr>
      </w:pPr>
      <w:r>
        <w:rPr>
          <w:rFonts w:ascii="Trebuchet MS" w:hAnsi="Trebuchet MS" w:cs="Times New Roman"/>
          <w:sz w:val="24"/>
          <w:szCs w:val="24"/>
          <w:lang w:val="ro-RO"/>
        </w:rPr>
        <w:t>Opis dosar GT (Anexa 1)</w:t>
      </w:r>
    </w:p>
    <w:p w14:paraId="663B2018" w14:textId="77777777" w:rsidR="00EC6BB9" w:rsidRDefault="00EC6BB9" w:rsidP="000F22DE">
      <w:pPr>
        <w:pStyle w:val="Listparagraf"/>
        <w:numPr>
          <w:ilvl w:val="1"/>
          <w:numId w:val="7"/>
        </w:numPr>
        <w:spacing w:line="360" w:lineRule="auto"/>
        <w:jc w:val="both"/>
        <w:rPr>
          <w:rFonts w:ascii="Trebuchet MS" w:hAnsi="Trebuchet MS" w:cs="Times New Roman"/>
          <w:sz w:val="24"/>
          <w:szCs w:val="24"/>
          <w:lang w:val="ro-RO"/>
        </w:rPr>
      </w:pPr>
      <w:r>
        <w:rPr>
          <w:rFonts w:ascii="Trebuchet MS" w:hAnsi="Trebuchet MS" w:cs="Times New Roman"/>
          <w:sz w:val="24"/>
          <w:szCs w:val="24"/>
          <w:lang w:val="ro-RO"/>
        </w:rPr>
        <w:t>F</w:t>
      </w:r>
      <w:r w:rsidRPr="00EC6BB9">
        <w:rPr>
          <w:rFonts w:ascii="Trebuchet MS" w:hAnsi="Trebuchet MS" w:cs="Times New Roman"/>
          <w:sz w:val="24"/>
          <w:szCs w:val="24"/>
          <w:lang w:val="ro-RO"/>
        </w:rPr>
        <w:t>ormular de înscriere în grupul țintă al proiectului</w:t>
      </w:r>
      <w:r w:rsidR="000F22DE" w:rsidRPr="00EC6BB9">
        <w:rPr>
          <w:rFonts w:ascii="Trebuchet MS" w:hAnsi="Trebuchet MS" w:cs="Times New Roman"/>
          <w:sz w:val="24"/>
          <w:szCs w:val="24"/>
          <w:lang w:val="ro-RO"/>
        </w:rPr>
        <w:t xml:space="preserve"> (Anexa </w:t>
      </w:r>
      <w:r>
        <w:rPr>
          <w:rFonts w:ascii="Trebuchet MS" w:hAnsi="Trebuchet MS" w:cs="Times New Roman"/>
          <w:sz w:val="24"/>
          <w:szCs w:val="24"/>
          <w:lang w:val="ro-RO"/>
        </w:rPr>
        <w:t>2</w:t>
      </w:r>
      <w:r w:rsidR="000F22DE" w:rsidRPr="00EC6BB9">
        <w:rPr>
          <w:rFonts w:ascii="Trebuchet MS" w:hAnsi="Trebuchet MS" w:cs="Times New Roman"/>
          <w:sz w:val="24"/>
          <w:szCs w:val="24"/>
          <w:lang w:val="ro-RO"/>
        </w:rPr>
        <w:t>)</w:t>
      </w:r>
    </w:p>
    <w:p w14:paraId="5B46EC6A" w14:textId="77777777" w:rsidR="00EC6BB9" w:rsidRDefault="00EC6BB9" w:rsidP="000F22DE">
      <w:pPr>
        <w:pStyle w:val="Listparagraf"/>
        <w:numPr>
          <w:ilvl w:val="1"/>
          <w:numId w:val="7"/>
        </w:numPr>
        <w:spacing w:line="360" w:lineRule="auto"/>
        <w:jc w:val="both"/>
        <w:rPr>
          <w:rFonts w:ascii="Trebuchet MS" w:hAnsi="Trebuchet MS" w:cs="Times New Roman"/>
          <w:sz w:val="24"/>
          <w:szCs w:val="24"/>
          <w:lang w:val="ro-RO"/>
        </w:rPr>
      </w:pPr>
      <w:r>
        <w:rPr>
          <w:rFonts w:ascii="Trebuchet MS" w:hAnsi="Trebuchet MS" w:cs="Times New Roman"/>
          <w:sz w:val="24"/>
          <w:szCs w:val="24"/>
          <w:lang w:val="ro-RO"/>
        </w:rPr>
        <w:t>Declarație unică grup țintă</w:t>
      </w:r>
      <w:r w:rsidR="000F22DE" w:rsidRPr="00EC6BB9">
        <w:rPr>
          <w:rFonts w:ascii="Trebuchet MS" w:hAnsi="Trebuchet MS" w:cs="Times New Roman"/>
          <w:sz w:val="24"/>
          <w:szCs w:val="24"/>
          <w:lang w:val="ro-RO"/>
        </w:rPr>
        <w:t xml:space="preserve"> </w:t>
      </w:r>
      <w:r w:rsidR="008479AD" w:rsidRPr="00EC6BB9">
        <w:rPr>
          <w:rFonts w:ascii="Trebuchet MS" w:hAnsi="Trebuchet MS" w:cs="Times New Roman"/>
          <w:sz w:val="24"/>
          <w:szCs w:val="24"/>
          <w:lang w:val="ro-RO"/>
        </w:rPr>
        <w:t>(Anexa 3)</w:t>
      </w:r>
    </w:p>
    <w:p w14:paraId="5B011D92" w14:textId="77777777" w:rsidR="00EC6BB9" w:rsidRDefault="00EC6BB9" w:rsidP="00EC6BB9">
      <w:pPr>
        <w:pStyle w:val="Listparagraf"/>
        <w:spacing w:line="360" w:lineRule="auto"/>
        <w:ind w:left="1440"/>
        <w:jc w:val="both"/>
        <w:rPr>
          <w:rFonts w:ascii="Trebuchet MS" w:hAnsi="Trebuchet MS" w:cs="Times New Roman"/>
          <w:sz w:val="24"/>
          <w:szCs w:val="24"/>
          <w:lang w:val="ro-RO"/>
        </w:rPr>
      </w:pPr>
    </w:p>
    <w:p w14:paraId="2B6BBDAA" w14:textId="1B432D93" w:rsidR="00EC6BB9" w:rsidRPr="00A10F1E" w:rsidRDefault="00EC6BB9" w:rsidP="00EC6BB9">
      <w:pPr>
        <w:spacing w:line="360" w:lineRule="auto"/>
        <w:jc w:val="center"/>
        <w:rPr>
          <w:rFonts w:ascii="Trebuchet MS" w:hAnsi="Trebuchet MS" w:cs="Times New Roman"/>
          <w:b/>
          <w:bCs/>
          <w:sz w:val="28"/>
          <w:szCs w:val="28"/>
          <w:lang w:val="ro-RO"/>
        </w:rPr>
      </w:pPr>
      <w:r w:rsidRPr="00A10F1E">
        <w:rPr>
          <w:rFonts w:ascii="Trebuchet MS" w:hAnsi="Trebuchet MS" w:cs="Times New Roman"/>
          <w:b/>
          <w:bCs/>
          <w:sz w:val="28"/>
          <w:szCs w:val="28"/>
          <w:lang w:val="ro-RO"/>
        </w:rPr>
        <w:t>Anexe</w:t>
      </w:r>
      <w:r>
        <w:rPr>
          <w:rFonts w:ascii="Trebuchet MS" w:hAnsi="Trebuchet MS" w:cs="Times New Roman"/>
          <w:b/>
          <w:bCs/>
          <w:sz w:val="28"/>
          <w:szCs w:val="28"/>
          <w:lang w:val="ro-RO"/>
        </w:rPr>
        <w:t xml:space="preserve"> </w:t>
      </w:r>
      <w:r>
        <w:rPr>
          <w:rFonts w:ascii="Trebuchet MS" w:hAnsi="Trebuchet MS" w:cs="Times New Roman"/>
          <w:b/>
          <w:bCs/>
          <w:sz w:val="28"/>
          <w:szCs w:val="28"/>
          <w:lang w:val="ro-RO"/>
        </w:rPr>
        <w:t>experți în cadrul proiectului</w:t>
      </w:r>
    </w:p>
    <w:p w14:paraId="087FD71A" w14:textId="77777777" w:rsidR="00EC6BB9" w:rsidRDefault="00EC6BB9" w:rsidP="00EC6BB9">
      <w:pPr>
        <w:pStyle w:val="Listparagraf"/>
        <w:spacing w:line="360" w:lineRule="auto"/>
        <w:ind w:left="1440"/>
        <w:jc w:val="both"/>
        <w:rPr>
          <w:rFonts w:ascii="Trebuchet MS" w:hAnsi="Trebuchet MS" w:cs="Times New Roman"/>
          <w:sz w:val="24"/>
          <w:szCs w:val="24"/>
          <w:lang w:val="ro-RO"/>
        </w:rPr>
      </w:pPr>
    </w:p>
    <w:p w14:paraId="6193F66E" w14:textId="77777777" w:rsidR="00EC6BB9" w:rsidRDefault="000F22DE" w:rsidP="000F22DE">
      <w:pPr>
        <w:pStyle w:val="Listparagraf"/>
        <w:numPr>
          <w:ilvl w:val="1"/>
          <w:numId w:val="7"/>
        </w:numPr>
        <w:spacing w:line="360" w:lineRule="auto"/>
        <w:jc w:val="both"/>
        <w:rPr>
          <w:rFonts w:ascii="Trebuchet MS" w:hAnsi="Trebuchet MS" w:cs="Times New Roman"/>
          <w:sz w:val="24"/>
          <w:szCs w:val="24"/>
          <w:lang w:val="ro-RO"/>
        </w:rPr>
      </w:pPr>
      <w:r w:rsidRPr="00EC6BB9">
        <w:rPr>
          <w:rFonts w:ascii="Trebuchet MS" w:hAnsi="Trebuchet MS" w:cs="Times New Roman"/>
          <w:sz w:val="24"/>
          <w:szCs w:val="24"/>
          <w:lang w:val="ro-RO"/>
        </w:rPr>
        <w:t xml:space="preserve">Raport de evaluare a </w:t>
      </w:r>
      <w:proofErr w:type="spellStart"/>
      <w:r w:rsidRPr="00EC6BB9">
        <w:rPr>
          <w:rFonts w:ascii="Trebuchet MS" w:hAnsi="Trebuchet MS" w:cs="Times New Roman"/>
          <w:sz w:val="24"/>
          <w:szCs w:val="24"/>
          <w:lang w:val="ro-RO"/>
        </w:rPr>
        <w:t>eligibilit</w:t>
      </w:r>
      <w:r w:rsidRPr="00EC6BB9">
        <w:rPr>
          <w:rFonts w:ascii="Calibri" w:hAnsi="Calibri" w:cs="Calibri"/>
          <w:sz w:val="24"/>
          <w:szCs w:val="24"/>
          <w:lang w:val="ro-RO"/>
        </w:rPr>
        <w:t>ӑ</w:t>
      </w:r>
      <w:r w:rsidRPr="00EC6BB9">
        <w:rPr>
          <w:rFonts w:ascii="Trebuchet MS" w:hAnsi="Trebuchet MS" w:cs="Trebuchet MS"/>
          <w:sz w:val="24"/>
          <w:szCs w:val="24"/>
          <w:lang w:val="ro-RO"/>
        </w:rPr>
        <w:t>ţ</w:t>
      </w:r>
      <w:r w:rsidRPr="00EC6BB9">
        <w:rPr>
          <w:rFonts w:ascii="Trebuchet MS" w:hAnsi="Trebuchet MS" w:cs="Times New Roman"/>
          <w:sz w:val="24"/>
          <w:szCs w:val="24"/>
          <w:lang w:val="ro-RO"/>
        </w:rPr>
        <w:t>ii</w:t>
      </w:r>
      <w:proofErr w:type="spellEnd"/>
      <w:r w:rsidRPr="00EC6BB9">
        <w:rPr>
          <w:rFonts w:ascii="Trebuchet MS" w:hAnsi="Trebuchet MS" w:cs="Times New Roman"/>
          <w:sz w:val="24"/>
          <w:szCs w:val="24"/>
          <w:lang w:val="ro-RO"/>
        </w:rPr>
        <w:t xml:space="preserve"> candidatului (Anexa </w:t>
      </w:r>
      <w:r w:rsidR="00EC6BB9">
        <w:rPr>
          <w:rFonts w:ascii="Trebuchet MS" w:hAnsi="Trebuchet MS" w:cs="Times New Roman"/>
          <w:sz w:val="24"/>
          <w:szCs w:val="24"/>
          <w:lang w:val="ro-RO"/>
        </w:rPr>
        <w:t>4</w:t>
      </w:r>
      <w:r w:rsidRPr="00EC6BB9">
        <w:rPr>
          <w:rFonts w:ascii="Trebuchet MS" w:hAnsi="Trebuchet MS" w:cs="Times New Roman"/>
          <w:sz w:val="24"/>
          <w:szCs w:val="24"/>
          <w:lang w:val="ro-RO"/>
        </w:rPr>
        <w:t>)</w:t>
      </w:r>
    </w:p>
    <w:p w14:paraId="351D8A84" w14:textId="77777777" w:rsidR="00EC6BB9" w:rsidRDefault="000F22DE" w:rsidP="006E60A8">
      <w:pPr>
        <w:pStyle w:val="Listparagraf"/>
        <w:numPr>
          <w:ilvl w:val="1"/>
          <w:numId w:val="7"/>
        </w:numPr>
        <w:spacing w:line="360" w:lineRule="auto"/>
        <w:jc w:val="both"/>
        <w:rPr>
          <w:rFonts w:ascii="Trebuchet MS" w:hAnsi="Trebuchet MS" w:cs="Times New Roman"/>
          <w:sz w:val="24"/>
          <w:szCs w:val="24"/>
          <w:lang w:val="ro-RO"/>
        </w:rPr>
      </w:pPr>
      <w:r w:rsidRPr="00EC6BB9">
        <w:rPr>
          <w:rFonts w:ascii="Trebuchet MS" w:hAnsi="Trebuchet MS" w:cs="Times New Roman"/>
          <w:sz w:val="24"/>
          <w:szCs w:val="24"/>
          <w:lang w:val="ro-RO"/>
        </w:rPr>
        <w:t xml:space="preserve">Grila de profilare a candidatului – raport </w:t>
      </w:r>
      <w:r w:rsidR="008479AD" w:rsidRPr="00EC6BB9">
        <w:rPr>
          <w:rFonts w:ascii="Trebuchet MS" w:hAnsi="Trebuchet MS" w:cs="Times New Roman"/>
          <w:sz w:val="24"/>
          <w:szCs w:val="24"/>
          <w:lang w:val="ro-RO"/>
        </w:rPr>
        <w:t xml:space="preserve">(Anexa </w:t>
      </w:r>
      <w:r w:rsidR="00EC6BB9">
        <w:rPr>
          <w:rFonts w:ascii="Trebuchet MS" w:hAnsi="Trebuchet MS" w:cs="Times New Roman"/>
          <w:sz w:val="24"/>
          <w:szCs w:val="24"/>
          <w:lang w:val="ro-RO"/>
        </w:rPr>
        <w:t>5</w:t>
      </w:r>
      <w:r w:rsidR="008479AD" w:rsidRPr="00EC6BB9">
        <w:rPr>
          <w:rFonts w:ascii="Trebuchet MS" w:hAnsi="Trebuchet MS" w:cs="Times New Roman"/>
          <w:sz w:val="24"/>
          <w:szCs w:val="24"/>
          <w:lang w:val="ro-RO"/>
        </w:rPr>
        <w:t>)</w:t>
      </w:r>
    </w:p>
    <w:p w14:paraId="30F1DC5B" w14:textId="46F674CE" w:rsidR="006E60A8" w:rsidRPr="00EC6BB9" w:rsidRDefault="006E60A8" w:rsidP="006E60A8">
      <w:pPr>
        <w:pStyle w:val="Listparagraf"/>
        <w:numPr>
          <w:ilvl w:val="1"/>
          <w:numId w:val="7"/>
        </w:numPr>
        <w:spacing w:line="360" w:lineRule="auto"/>
        <w:jc w:val="both"/>
        <w:rPr>
          <w:rFonts w:ascii="Trebuchet MS" w:hAnsi="Trebuchet MS" w:cs="Times New Roman"/>
          <w:sz w:val="24"/>
          <w:szCs w:val="24"/>
          <w:lang w:val="ro-RO"/>
        </w:rPr>
      </w:pPr>
      <w:r w:rsidRPr="00EC6BB9">
        <w:rPr>
          <w:rFonts w:ascii="Trebuchet MS" w:hAnsi="Trebuchet MS" w:cs="Times New Roman"/>
          <w:sz w:val="24"/>
          <w:szCs w:val="24"/>
          <w:lang w:val="ro-RO"/>
        </w:rPr>
        <w:t xml:space="preserve">Baza de date grup </w:t>
      </w:r>
      <w:proofErr w:type="spellStart"/>
      <w:r w:rsidRPr="00EC6BB9">
        <w:rPr>
          <w:rFonts w:ascii="Trebuchet MS" w:hAnsi="Trebuchet MS" w:cs="Times New Roman"/>
          <w:sz w:val="24"/>
          <w:szCs w:val="24"/>
          <w:lang w:val="ro-RO"/>
        </w:rPr>
        <w:t>ţint</w:t>
      </w:r>
      <w:r w:rsidRPr="00EC6BB9">
        <w:rPr>
          <w:rFonts w:ascii="Calibri" w:hAnsi="Calibri" w:cs="Calibri"/>
          <w:sz w:val="24"/>
          <w:szCs w:val="24"/>
          <w:lang w:val="ro-RO"/>
        </w:rPr>
        <w:t>ӑ</w:t>
      </w:r>
      <w:proofErr w:type="spellEnd"/>
      <w:r w:rsidRPr="00EC6BB9">
        <w:rPr>
          <w:rFonts w:ascii="Trebuchet MS" w:hAnsi="Trebuchet MS" w:cs="Times New Roman"/>
          <w:sz w:val="24"/>
          <w:szCs w:val="24"/>
          <w:lang w:val="ro-RO"/>
        </w:rPr>
        <w:t xml:space="preserve"> </w:t>
      </w:r>
      <w:r w:rsidR="008479AD" w:rsidRPr="00EC6BB9">
        <w:rPr>
          <w:rFonts w:ascii="Trebuchet MS" w:hAnsi="Trebuchet MS" w:cs="Times New Roman"/>
          <w:sz w:val="24"/>
          <w:szCs w:val="24"/>
          <w:lang w:val="ro-RO"/>
        </w:rPr>
        <w:t xml:space="preserve">(Anexa </w:t>
      </w:r>
      <w:r w:rsidR="00EC6BB9">
        <w:rPr>
          <w:rFonts w:ascii="Trebuchet MS" w:hAnsi="Trebuchet MS" w:cs="Times New Roman"/>
          <w:sz w:val="24"/>
          <w:szCs w:val="24"/>
          <w:lang w:val="ro-RO"/>
        </w:rPr>
        <w:t>6</w:t>
      </w:r>
      <w:r w:rsidR="008479AD" w:rsidRPr="00EC6BB9">
        <w:rPr>
          <w:rFonts w:ascii="Trebuchet MS" w:hAnsi="Trebuchet MS" w:cs="Times New Roman"/>
          <w:sz w:val="24"/>
          <w:szCs w:val="24"/>
          <w:lang w:val="ro-RO"/>
        </w:rPr>
        <w:t>)</w:t>
      </w:r>
    </w:p>
    <w:p w14:paraId="4F52A788" w14:textId="77777777" w:rsidR="006E60A8" w:rsidRPr="00A10F1E" w:rsidRDefault="006E60A8" w:rsidP="000F22DE">
      <w:pPr>
        <w:spacing w:line="360" w:lineRule="auto"/>
        <w:jc w:val="both"/>
        <w:rPr>
          <w:rFonts w:ascii="Trebuchet MS" w:hAnsi="Trebuchet MS" w:cs="Times New Roman"/>
          <w:sz w:val="24"/>
          <w:szCs w:val="24"/>
          <w:lang w:val="ro-RO"/>
        </w:rPr>
      </w:pPr>
    </w:p>
    <w:p w14:paraId="48D70698" w14:textId="20C94083" w:rsidR="00793F9E" w:rsidRPr="00A10F1E" w:rsidRDefault="00793F9E" w:rsidP="00793F9E">
      <w:pPr>
        <w:pStyle w:val="NormalWeb"/>
        <w:spacing w:line="360" w:lineRule="auto"/>
        <w:jc w:val="both"/>
        <w:rPr>
          <w:rFonts w:ascii="Trebuchet MS" w:hAnsi="Trebuchet MS"/>
        </w:rPr>
      </w:pPr>
    </w:p>
    <w:p w14:paraId="58FCDFCC" w14:textId="3E4B8429" w:rsidR="00D201BC" w:rsidRPr="00A10F1E" w:rsidRDefault="00D201BC" w:rsidP="00793F9E">
      <w:pPr>
        <w:spacing w:line="360" w:lineRule="auto"/>
        <w:jc w:val="both"/>
        <w:rPr>
          <w:rFonts w:ascii="Trebuchet MS" w:hAnsi="Trebuchet MS" w:cs="Times New Roman"/>
          <w:sz w:val="24"/>
          <w:szCs w:val="24"/>
          <w:lang w:val="ro-RO"/>
        </w:rPr>
      </w:pPr>
    </w:p>
    <w:sectPr w:rsidR="00D201BC" w:rsidRPr="00A10F1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0E2B3" w14:textId="77777777" w:rsidR="00733248" w:rsidRDefault="00733248" w:rsidP="002C2CED">
      <w:pPr>
        <w:spacing w:after="0" w:line="240" w:lineRule="auto"/>
      </w:pPr>
      <w:r>
        <w:separator/>
      </w:r>
    </w:p>
  </w:endnote>
  <w:endnote w:type="continuationSeparator" w:id="0">
    <w:p w14:paraId="28ACC440" w14:textId="77777777" w:rsidR="00733248" w:rsidRDefault="00733248" w:rsidP="002C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53D7D" w14:textId="77777777" w:rsidR="00733248" w:rsidRDefault="00733248" w:rsidP="002C2CED">
      <w:pPr>
        <w:spacing w:after="0" w:line="240" w:lineRule="auto"/>
      </w:pPr>
      <w:r>
        <w:separator/>
      </w:r>
    </w:p>
  </w:footnote>
  <w:footnote w:type="continuationSeparator" w:id="0">
    <w:p w14:paraId="4619D067" w14:textId="77777777" w:rsidR="00733248" w:rsidRDefault="00733248" w:rsidP="002C2CED">
      <w:pPr>
        <w:spacing w:after="0" w:line="240" w:lineRule="auto"/>
      </w:pPr>
      <w:r>
        <w:continuationSeparator/>
      </w:r>
    </w:p>
  </w:footnote>
  <w:footnote w:id="1">
    <w:p w14:paraId="571AB0D5" w14:textId="47B9788E" w:rsidR="002C2CED" w:rsidRPr="002C2CED" w:rsidRDefault="002C2CED">
      <w:pPr>
        <w:pStyle w:val="Textnotdesubsol"/>
        <w:rPr>
          <w:lang w:val="ro-RO"/>
        </w:rPr>
      </w:pPr>
      <w:r>
        <w:rPr>
          <w:rStyle w:val="Referinnotdesubsol"/>
        </w:rPr>
        <w:footnoteRef/>
      </w:r>
      <w:r>
        <w:t xml:space="preserve"> </w:t>
      </w:r>
      <w:r w:rsidRPr="002C2CED">
        <w:rPr>
          <w:sz w:val="12"/>
          <w:szCs w:val="12"/>
        </w:rPr>
        <w:t>https://edu.ro/sites/default/files/_fi%C8%99iere/Minister/2022/PNRR/Dotari/Liste_beneficiari/30_05_2023_Lista_finala_proiecte_selectate_apel_Dotari_MMDED.pdf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73673" w14:textId="3E530C71" w:rsidR="00CB61F1" w:rsidRDefault="00CB61F1">
    <w:pPr>
      <w:pStyle w:val="Antet"/>
    </w:pPr>
  </w:p>
  <w:tbl>
    <w:tblPr>
      <w:tblStyle w:val="Tabelgril"/>
      <w:tblW w:w="10632" w:type="dxa"/>
      <w:tblInd w:w="-572" w:type="dxa"/>
      <w:tblLook w:val="04A0" w:firstRow="1" w:lastRow="0" w:firstColumn="1" w:lastColumn="0" w:noHBand="0" w:noVBand="1"/>
    </w:tblPr>
    <w:tblGrid>
      <w:gridCol w:w="5056"/>
      <w:gridCol w:w="4326"/>
      <w:gridCol w:w="1250"/>
    </w:tblGrid>
    <w:tr w:rsidR="00CB61F1" w14:paraId="5340EB37" w14:textId="77777777" w:rsidTr="00AA311B">
      <w:trPr>
        <w:trHeight w:val="986"/>
      </w:trPr>
      <w:tc>
        <w:tcPr>
          <w:tcW w:w="5056" w:type="dxa"/>
          <w:tcBorders>
            <w:right w:val="nil"/>
          </w:tcBorders>
          <w:vAlign w:val="center"/>
        </w:tcPr>
        <w:p w14:paraId="3C70A6E1" w14:textId="77777777" w:rsidR="00CB61F1" w:rsidRPr="00C67D6E" w:rsidRDefault="00CB61F1" w:rsidP="00CB61F1">
          <w:pPr>
            <w:rPr>
              <w:b/>
              <w:bCs/>
              <w:sz w:val="28"/>
              <w:szCs w:val="28"/>
              <w:lang w:val="it-IT"/>
            </w:rPr>
          </w:pPr>
          <w:r>
            <w:rPr>
              <w:noProof/>
            </w:rPr>
            <w:drawing>
              <wp:inline distT="0" distB="0" distL="0" distR="0" wp14:anchorId="1FEA31D5" wp14:editId="76867B36">
                <wp:extent cx="2219325" cy="522424"/>
                <wp:effectExtent l="0" t="0" r="0" b="0"/>
                <wp:docPr id="697" name="Imagine 4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Imagine 4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888" cy="522792"/>
                        </a:xfrm>
                        <a:prstGeom prst="rect">
                          <a:avLst/>
                        </a:prstGeom>
                        <a:noFill/>
                      </pic:spPr>
                    </pic:pic>
                  </a:graphicData>
                </a:graphic>
              </wp:inline>
            </w:drawing>
          </w:r>
          <w:r>
            <w:rPr>
              <w:b/>
              <w:bCs/>
              <w:sz w:val="28"/>
              <w:szCs w:val="28"/>
              <w:lang w:val="it-IT"/>
            </w:rPr>
            <w:t xml:space="preserve">     </w:t>
          </w:r>
          <w:bookmarkStart w:id="17" w:name="_Hlk182464785"/>
          <w:r>
            <w:rPr>
              <w:noProof/>
            </w:rPr>
            <w:drawing>
              <wp:inline distT="0" distB="0" distL="0" distR="0" wp14:anchorId="2031C7B9" wp14:editId="30C7B67C">
                <wp:extent cx="590550" cy="590550"/>
                <wp:effectExtent l="0" t="0" r="0" b="0"/>
                <wp:docPr id="698" name="Imagine 4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ine 43"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inline>
            </w:drawing>
          </w:r>
          <w:r>
            <w:rPr>
              <w:b/>
              <w:bCs/>
              <w:sz w:val="28"/>
              <w:szCs w:val="28"/>
              <w:lang w:val="it-IT"/>
            </w:rPr>
            <w:t xml:space="preserve">       </w:t>
          </w:r>
        </w:p>
      </w:tc>
      <w:tc>
        <w:tcPr>
          <w:tcW w:w="4326" w:type="dxa"/>
          <w:tcBorders>
            <w:left w:val="nil"/>
            <w:right w:val="nil"/>
          </w:tcBorders>
          <w:vAlign w:val="center"/>
        </w:tcPr>
        <w:p w14:paraId="48BEDC0E" w14:textId="77777777" w:rsidR="00CB61F1" w:rsidRDefault="00CB61F1" w:rsidP="00CB61F1">
          <w:pPr>
            <w:pStyle w:val="Antet"/>
            <w:jc w:val="right"/>
          </w:pPr>
          <w:r>
            <w:t xml:space="preserve">        </w:t>
          </w:r>
          <w:r>
            <w:rPr>
              <w:noProof/>
            </w:rPr>
            <w:t xml:space="preserve">    </w:t>
          </w:r>
          <w:r>
            <w:rPr>
              <w:noProof/>
            </w:rPr>
            <w:drawing>
              <wp:inline distT="0" distB="0" distL="0" distR="0" wp14:anchorId="78B08850" wp14:editId="276A5A07">
                <wp:extent cx="2609850" cy="465392"/>
                <wp:effectExtent l="0" t="0" r="0" b="0"/>
                <wp:docPr id="699" name="Imagine 4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Imagine 44" descr="A 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24016" cy="467918"/>
                        </a:xfrm>
                        <a:prstGeom prst="rect">
                          <a:avLst/>
                        </a:prstGeom>
                        <a:noFill/>
                      </pic:spPr>
                    </pic:pic>
                  </a:graphicData>
                </a:graphic>
              </wp:inline>
            </w:drawing>
          </w:r>
        </w:p>
      </w:tc>
      <w:tc>
        <w:tcPr>
          <w:tcW w:w="1250" w:type="dxa"/>
          <w:tcBorders>
            <w:left w:val="nil"/>
          </w:tcBorders>
          <w:vAlign w:val="center"/>
        </w:tcPr>
        <w:p w14:paraId="5D0CE884" w14:textId="77777777" w:rsidR="00CB61F1" w:rsidRDefault="00CB61F1" w:rsidP="00CB61F1">
          <w:pPr>
            <w:pStyle w:val="Antet"/>
          </w:pPr>
        </w:p>
      </w:tc>
    </w:tr>
    <w:tr w:rsidR="00CB61F1" w:rsidRPr="00C67D6E" w14:paraId="3A992340" w14:textId="77777777" w:rsidTr="00AA311B">
      <w:trPr>
        <w:trHeight w:val="1691"/>
      </w:trPr>
      <w:tc>
        <w:tcPr>
          <w:tcW w:w="10632" w:type="dxa"/>
          <w:gridSpan w:val="3"/>
          <w:vAlign w:val="center"/>
        </w:tcPr>
        <w:p w14:paraId="7C8C7FF5" w14:textId="77777777" w:rsidR="00CB61F1" w:rsidRPr="00A10F1E" w:rsidRDefault="00CB61F1" w:rsidP="00CB61F1">
          <w:pPr>
            <w:jc w:val="both"/>
            <w:rPr>
              <w:rFonts w:ascii="Trebuchet MS" w:hAnsi="Trebuchet MS"/>
              <w:b/>
              <w:bCs/>
              <w:sz w:val="18"/>
              <w:szCs w:val="18"/>
              <w:lang w:val="pt-BR"/>
            </w:rPr>
          </w:pPr>
          <w:r w:rsidRPr="00A10F1E">
            <w:rPr>
              <w:rFonts w:ascii="Trebuchet MS" w:hAnsi="Trebuchet MS"/>
              <w:b/>
              <w:bCs/>
              <w:sz w:val="18"/>
              <w:szCs w:val="18"/>
              <w:lang w:val="pt-BR"/>
            </w:rPr>
            <w:t>PLANUL NAȚIONAL DE REDRESARE ȘI REZILIENȚĂ</w:t>
          </w:r>
        </w:p>
        <w:p w14:paraId="3515D82F" w14:textId="50A5AE80" w:rsidR="00CB61F1" w:rsidRPr="00A10F1E" w:rsidRDefault="00CB61F1" w:rsidP="00CB61F1">
          <w:pPr>
            <w:jc w:val="both"/>
            <w:rPr>
              <w:rFonts w:ascii="Trebuchet MS" w:hAnsi="Trebuchet MS" w:cstheme="minorHAnsi"/>
              <w:b/>
              <w:bCs/>
              <w:sz w:val="18"/>
              <w:szCs w:val="18"/>
            </w:rPr>
          </w:pPr>
          <w:r w:rsidRPr="00A10F1E">
            <w:rPr>
              <w:rFonts w:ascii="Trebuchet MS" w:hAnsi="Trebuchet MS" w:cstheme="minorHAnsi"/>
              <w:b/>
              <w:bCs/>
              <w:color w:val="0070C0"/>
              <w:sz w:val="18"/>
              <w:szCs w:val="18"/>
            </w:rPr>
            <w:t xml:space="preserve">Componenta </w:t>
          </w:r>
          <w:r w:rsidRPr="00A10F1E">
            <w:rPr>
              <w:rFonts w:ascii="Trebuchet MS" w:hAnsi="Trebuchet MS" w:cstheme="minorHAnsi"/>
              <w:sz w:val="18"/>
              <w:szCs w:val="18"/>
            </w:rPr>
            <w:t>15:</w:t>
          </w:r>
          <w:r w:rsidRPr="00A10F1E">
            <w:rPr>
              <w:rFonts w:ascii="Trebuchet MS" w:hAnsi="Trebuchet MS" w:cstheme="minorHAnsi"/>
              <w:b/>
              <w:bCs/>
              <w:color w:val="0070C0"/>
              <w:sz w:val="18"/>
              <w:szCs w:val="18"/>
            </w:rPr>
            <w:t xml:space="preserve"> </w:t>
          </w:r>
          <w:proofErr w:type="spellStart"/>
          <w:r w:rsidRPr="00A10F1E">
            <w:rPr>
              <w:rFonts w:ascii="Trebuchet MS" w:hAnsi="Trebuchet MS" w:cstheme="minorHAnsi"/>
              <w:sz w:val="18"/>
              <w:szCs w:val="18"/>
            </w:rPr>
            <w:t>Educație</w:t>
          </w:r>
          <w:proofErr w:type="spellEnd"/>
          <w:r w:rsidRPr="00A10F1E">
            <w:rPr>
              <w:rFonts w:ascii="Trebuchet MS" w:hAnsi="Trebuchet MS" w:cstheme="minorHAnsi"/>
              <w:sz w:val="18"/>
              <w:szCs w:val="18"/>
            </w:rPr>
            <w:t xml:space="preserve">. Reforma 5: </w:t>
          </w:r>
          <w:proofErr w:type="spellStart"/>
          <w:r w:rsidRPr="00A10F1E">
            <w:rPr>
              <w:rFonts w:ascii="Trebuchet MS" w:hAnsi="Trebuchet MS" w:cstheme="minorHAnsi"/>
              <w:sz w:val="18"/>
              <w:szCs w:val="18"/>
            </w:rPr>
            <w:t>Adoptarea</w:t>
          </w:r>
          <w:proofErr w:type="spellEnd"/>
          <w:r w:rsidRPr="00A10F1E">
            <w:rPr>
              <w:rFonts w:ascii="Trebuchet MS" w:hAnsi="Trebuchet MS" w:cstheme="minorHAnsi"/>
              <w:sz w:val="18"/>
              <w:szCs w:val="18"/>
            </w:rPr>
            <w:t xml:space="preserve"> </w:t>
          </w:r>
          <w:proofErr w:type="spellStart"/>
          <w:r w:rsidRPr="00A10F1E">
            <w:rPr>
              <w:rFonts w:ascii="Trebuchet MS" w:hAnsi="Trebuchet MS" w:cstheme="minorHAnsi"/>
              <w:sz w:val="18"/>
              <w:szCs w:val="18"/>
            </w:rPr>
            <w:t>cadrului</w:t>
          </w:r>
          <w:proofErr w:type="spellEnd"/>
          <w:r w:rsidRPr="00A10F1E">
            <w:rPr>
              <w:rFonts w:ascii="Trebuchet MS" w:hAnsi="Trebuchet MS" w:cstheme="minorHAnsi"/>
              <w:sz w:val="18"/>
              <w:szCs w:val="18"/>
            </w:rPr>
            <w:t xml:space="preserve"> </w:t>
          </w:r>
          <w:proofErr w:type="spellStart"/>
          <w:r w:rsidRPr="00A10F1E">
            <w:rPr>
              <w:rFonts w:ascii="Trebuchet MS" w:hAnsi="Trebuchet MS" w:cstheme="minorHAnsi"/>
              <w:sz w:val="18"/>
              <w:szCs w:val="18"/>
            </w:rPr>
            <w:t>legislativ</w:t>
          </w:r>
          <w:proofErr w:type="spellEnd"/>
          <w:r w:rsidRPr="00A10F1E">
            <w:rPr>
              <w:rFonts w:ascii="Trebuchet MS" w:hAnsi="Trebuchet MS" w:cstheme="minorHAnsi"/>
              <w:sz w:val="18"/>
              <w:szCs w:val="18"/>
            </w:rPr>
            <w:t xml:space="preserve"> </w:t>
          </w:r>
          <w:proofErr w:type="spellStart"/>
          <w:r w:rsidRPr="00A10F1E">
            <w:rPr>
              <w:rFonts w:ascii="Trebuchet MS" w:hAnsi="Trebuchet MS" w:cstheme="minorHAnsi"/>
              <w:sz w:val="18"/>
              <w:szCs w:val="18"/>
            </w:rPr>
            <w:t>pentru</w:t>
          </w:r>
          <w:proofErr w:type="spellEnd"/>
          <w:r w:rsidRPr="00A10F1E">
            <w:rPr>
              <w:rFonts w:ascii="Trebuchet MS" w:hAnsi="Trebuchet MS" w:cstheme="minorHAnsi"/>
              <w:sz w:val="18"/>
              <w:szCs w:val="18"/>
            </w:rPr>
            <w:t xml:space="preserve"> </w:t>
          </w:r>
          <w:proofErr w:type="spellStart"/>
          <w:r w:rsidRPr="00A10F1E">
            <w:rPr>
              <w:rFonts w:ascii="Trebuchet MS" w:hAnsi="Trebuchet MS" w:cstheme="minorHAnsi"/>
              <w:sz w:val="18"/>
              <w:szCs w:val="18"/>
            </w:rPr>
            <w:t>digitalizarea</w:t>
          </w:r>
          <w:proofErr w:type="spellEnd"/>
          <w:r w:rsidRPr="00A10F1E">
            <w:rPr>
              <w:rFonts w:ascii="Trebuchet MS" w:hAnsi="Trebuchet MS" w:cstheme="minorHAnsi"/>
              <w:sz w:val="18"/>
              <w:szCs w:val="18"/>
            </w:rPr>
            <w:t xml:space="preserve"> </w:t>
          </w:r>
          <w:proofErr w:type="spellStart"/>
          <w:r w:rsidRPr="00A10F1E">
            <w:rPr>
              <w:rFonts w:ascii="Trebuchet MS" w:hAnsi="Trebuchet MS" w:cstheme="minorHAnsi"/>
              <w:sz w:val="18"/>
              <w:szCs w:val="18"/>
            </w:rPr>
            <w:t>educației</w:t>
          </w:r>
          <w:proofErr w:type="spellEnd"/>
        </w:p>
        <w:p w14:paraId="2213586B" w14:textId="7F243246" w:rsidR="00CB61F1" w:rsidRPr="00A10F1E" w:rsidRDefault="00CB61F1" w:rsidP="00CB61F1">
          <w:pPr>
            <w:jc w:val="both"/>
            <w:rPr>
              <w:rFonts w:ascii="Trebuchet MS" w:hAnsi="Trebuchet MS" w:cstheme="minorHAnsi"/>
              <w:sz w:val="18"/>
              <w:szCs w:val="18"/>
            </w:rPr>
          </w:pPr>
          <w:proofErr w:type="spellStart"/>
          <w:r w:rsidRPr="00A10F1E">
            <w:rPr>
              <w:rFonts w:ascii="Trebuchet MS" w:hAnsi="Trebuchet MS" w:cstheme="minorHAnsi"/>
              <w:b/>
              <w:bCs/>
              <w:color w:val="0070C0"/>
              <w:sz w:val="18"/>
              <w:szCs w:val="18"/>
            </w:rPr>
            <w:t>Apelul</w:t>
          </w:r>
          <w:proofErr w:type="spellEnd"/>
          <w:r w:rsidRPr="00A10F1E">
            <w:rPr>
              <w:rFonts w:ascii="Trebuchet MS" w:hAnsi="Trebuchet MS" w:cstheme="minorHAnsi"/>
              <w:b/>
              <w:bCs/>
              <w:color w:val="0070C0"/>
              <w:sz w:val="18"/>
              <w:szCs w:val="18"/>
            </w:rPr>
            <w:t>:</w:t>
          </w:r>
          <w:r w:rsidRPr="00A10F1E">
            <w:rPr>
              <w:rFonts w:ascii="Trebuchet MS" w:hAnsi="Trebuchet MS" w:cstheme="minorHAnsi"/>
              <w:b/>
              <w:bCs/>
              <w:sz w:val="18"/>
              <w:szCs w:val="18"/>
            </w:rPr>
            <w:t xml:space="preserve"> </w:t>
          </w:r>
          <w:r w:rsidRPr="00A10F1E">
            <w:rPr>
              <w:rFonts w:ascii="Trebuchet MS" w:hAnsi="Trebuchet MS" w:cstheme="minorHAnsi"/>
              <w:sz w:val="18"/>
              <w:szCs w:val="18"/>
            </w:rPr>
            <w:t>”</w:t>
          </w:r>
          <w:proofErr w:type="spellStart"/>
          <w:r w:rsidRPr="00A10F1E">
            <w:rPr>
              <w:rFonts w:ascii="Trebuchet MS" w:hAnsi="Trebuchet MS" w:cstheme="minorHAnsi"/>
              <w:sz w:val="18"/>
              <w:szCs w:val="18"/>
            </w:rPr>
            <w:t>Pedagogie</w:t>
          </w:r>
          <w:proofErr w:type="spellEnd"/>
          <w:r w:rsidRPr="00A10F1E">
            <w:rPr>
              <w:rFonts w:ascii="Trebuchet MS" w:hAnsi="Trebuchet MS" w:cstheme="minorHAnsi"/>
              <w:sz w:val="18"/>
              <w:szCs w:val="18"/>
            </w:rPr>
            <w:t xml:space="preserve"> </w:t>
          </w:r>
          <w:proofErr w:type="spellStart"/>
          <w:r w:rsidRPr="00A10F1E">
            <w:rPr>
              <w:rFonts w:ascii="Trebuchet MS" w:hAnsi="Trebuchet MS" w:cstheme="minorHAnsi"/>
              <w:sz w:val="18"/>
              <w:szCs w:val="18"/>
            </w:rPr>
            <w:t>digital</w:t>
          </w:r>
          <w:r w:rsidR="007F5FB5" w:rsidRPr="00A10F1E">
            <w:rPr>
              <w:rFonts w:ascii="Trebuchet MS" w:hAnsi="Trebuchet MS" w:cstheme="minorHAnsi"/>
              <w:sz w:val="18"/>
              <w:szCs w:val="18"/>
            </w:rPr>
            <w:t>ă</w:t>
          </w:r>
          <w:proofErr w:type="spellEnd"/>
          <w:r w:rsidRPr="00A10F1E">
            <w:rPr>
              <w:rFonts w:ascii="Trebuchet MS" w:hAnsi="Trebuchet MS" w:cstheme="minorHAnsi"/>
              <w:sz w:val="18"/>
              <w:szCs w:val="18"/>
            </w:rPr>
            <w:t xml:space="preserve"> </w:t>
          </w:r>
          <w:proofErr w:type="spellStart"/>
          <w:r w:rsidRPr="00A10F1E">
            <w:rPr>
              <w:rFonts w:ascii="Trebuchet MS" w:hAnsi="Trebuchet MS" w:cstheme="minorHAnsi"/>
              <w:sz w:val="18"/>
              <w:szCs w:val="18"/>
            </w:rPr>
            <w:t>pentru</w:t>
          </w:r>
          <w:proofErr w:type="spellEnd"/>
          <w:r w:rsidRPr="00A10F1E">
            <w:rPr>
              <w:rFonts w:ascii="Trebuchet MS" w:hAnsi="Trebuchet MS" w:cstheme="minorHAnsi"/>
              <w:sz w:val="18"/>
              <w:szCs w:val="18"/>
            </w:rPr>
            <w:t xml:space="preserve"> </w:t>
          </w:r>
          <w:proofErr w:type="spellStart"/>
          <w:r w:rsidRPr="00A10F1E">
            <w:rPr>
              <w:rFonts w:ascii="Trebuchet MS" w:hAnsi="Trebuchet MS" w:cstheme="minorHAnsi"/>
              <w:sz w:val="18"/>
              <w:szCs w:val="18"/>
            </w:rPr>
            <w:t>cadrele</w:t>
          </w:r>
          <w:proofErr w:type="spellEnd"/>
          <w:r w:rsidRPr="00A10F1E">
            <w:rPr>
              <w:rFonts w:ascii="Trebuchet MS" w:hAnsi="Trebuchet MS" w:cstheme="minorHAnsi"/>
              <w:sz w:val="18"/>
              <w:szCs w:val="18"/>
            </w:rPr>
            <w:t xml:space="preserve"> </w:t>
          </w:r>
          <w:proofErr w:type="spellStart"/>
          <w:r w:rsidRPr="00A10F1E">
            <w:rPr>
              <w:rFonts w:ascii="Trebuchet MS" w:hAnsi="Trebuchet MS" w:cstheme="minorHAnsi"/>
              <w:sz w:val="18"/>
              <w:szCs w:val="18"/>
            </w:rPr>
            <w:t>didactice</w:t>
          </w:r>
          <w:proofErr w:type="spellEnd"/>
          <w:r w:rsidRPr="00A10F1E">
            <w:rPr>
              <w:rFonts w:ascii="Trebuchet MS" w:hAnsi="Trebuchet MS" w:cstheme="minorHAnsi"/>
              <w:sz w:val="18"/>
              <w:szCs w:val="18"/>
            </w:rPr>
            <w:t xml:space="preserve"> din </w:t>
          </w:r>
          <w:proofErr w:type="spellStart"/>
          <w:r w:rsidRPr="00A10F1E">
            <w:rPr>
              <w:rFonts w:ascii="Trebuchet MS" w:hAnsi="Trebuchet MS" w:cstheme="minorHAnsi"/>
              <w:sz w:val="18"/>
              <w:szCs w:val="18"/>
            </w:rPr>
            <w:t>învățământul</w:t>
          </w:r>
          <w:proofErr w:type="spellEnd"/>
          <w:r w:rsidRPr="00A10F1E">
            <w:rPr>
              <w:rFonts w:ascii="Trebuchet MS" w:hAnsi="Trebuchet MS" w:cstheme="minorHAnsi"/>
              <w:sz w:val="18"/>
              <w:szCs w:val="18"/>
            </w:rPr>
            <w:t xml:space="preserve"> </w:t>
          </w:r>
          <w:proofErr w:type="spellStart"/>
          <w:r w:rsidRPr="00A10F1E">
            <w:rPr>
              <w:rFonts w:ascii="Trebuchet MS" w:hAnsi="Trebuchet MS" w:cstheme="minorHAnsi"/>
              <w:sz w:val="18"/>
              <w:szCs w:val="18"/>
            </w:rPr>
            <w:t>preuniversitar</w:t>
          </w:r>
          <w:proofErr w:type="spellEnd"/>
          <w:r w:rsidRPr="00A10F1E">
            <w:rPr>
              <w:rFonts w:ascii="Trebuchet MS" w:hAnsi="Trebuchet MS" w:cstheme="minorHAnsi"/>
              <w:sz w:val="18"/>
              <w:szCs w:val="18"/>
            </w:rPr>
            <w:t>”</w:t>
          </w:r>
        </w:p>
        <w:p w14:paraId="5B33D670" w14:textId="77777777" w:rsidR="00CB61F1" w:rsidRPr="00A10F1E" w:rsidRDefault="00CB61F1" w:rsidP="00CB61F1">
          <w:pPr>
            <w:jc w:val="both"/>
            <w:rPr>
              <w:rFonts w:ascii="Trebuchet MS" w:hAnsi="Trebuchet MS"/>
              <w:sz w:val="18"/>
              <w:szCs w:val="18"/>
              <w:lang w:val="pt-BR"/>
            </w:rPr>
          </w:pPr>
          <w:r w:rsidRPr="00A10F1E">
            <w:rPr>
              <w:rFonts w:ascii="Trebuchet MS" w:hAnsi="Trebuchet MS" w:cstheme="minorHAnsi"/>
              <w:b/>
              <w:bCs/>
              <w:color w:val="0070C0"/>
              <w:sz w:val="18"/>
              <w:szCs w:val="18"/>
            </w:rPr>
            <w:t>BENEFICIAR:</w:t>
          </w:r>
          <w:r w:rsidRPr="00A10F1E">
            <w:rPr>
              <w:rFonts w:ascii="Trebuchet MS" w:hAnsi="Trebuchet MS"/>
              <w:color w:val="2F5496" w:themeColor="accent1" w:themeShade="BF"/>
              <w:sz w:val="18"/>
              <w:szCs w:val="18"/>
              <w:lang w:val="pt-BR"/>
            </w:rPr>
            <w:t xml:space="preserve"> </w:t>
          </w:r>
          <w:r w:rsidRPr="00A10F1E">
            <w:rPr>
              <w:rFonts w:ascii="Trebuchet MS" w:hAnsi="Trebuchet MS"/>
              <w:sz w:val="18"/>
              <w:szCs w:val="18"/>
              <w:lang w:val="pt-BR"/>
            </w:rPr>
            <w:t>UNIVERSITATEA "VALAHIA" DIN TÂRGOVIȘTE</w:t>
          </w:r>
        </w:p>
        <w:p w14:paraId="6EB67128" w14:textId="77777777" w:rsidR="00CB61F1" w:rsidRPr="00A10F1E" w:rsidRDefault="00CB61F1" w:rsidP="00CB61F1">
          <w:pPr>
            <w:jc w:val="both"/>
            <w:rPr>
              <w:rFonts w:ascii="Trebuchet MS" w:hAnsi="Trebuchet MS" w:cstheme="minorHAnsi"/>
              <w:b/>
              <w:bCs/>
              <w:sz w:val="18"/>
              <w:szCs w:val="18"/>
            </w:rPr>
          </w:pPr>
          <w:r w:rsidRPr="00A10F1E">
            <w:rPr>
              <w:rFonts w:ascii="Trebuchet MS" w:hAnsi="Trebuchet MS" w:cstheme="minorHAnsi"/>
              <w:b/>
              <w:bCs/>
              <w:color w:val="0070C0"/>
              <w:sz w:val="18"/>
              <w:szCs w:val="18"/>
            </w:rPr>
            <w:t xml:space="preserve">Nr. Contract de </w:t>
          </w:r>
          <w:proofErr w:type="spellStart"/>
          <w:r w:rsidRPr="00A10F1E">
            <w:rPr>
              <w:rFonts w:ascii="Trebuchet MS" w:hAnsi="Trebuchet MS" w:cstheme="minorHAnsi"/>
              <w:b/>
              <w:bCs/>
              <w:color w:val="0070C0"/>
              <w:sz w:val="18"/>
              <w:szCs w:val="18"/>
            </w:rPr>
            <w:t>finanțare</w:t>
          </w:r>
          <w:proofErr w:type="spellEnd"/>
          <w:r w:rsidRPr="00A10F1E">
            <w:rPr>
              <w:rFonts w:ascii="Trebuchet MS" w:hAnsi="Trebuchet MS" w:cstheme="minorHAnsi"/>
              <w:b/>
              <w:bCs/>
              <w:color w:val="0070C0"/>
              <w:sz w:val="18"/>
              <w:szCs w:val="18"/>
            </w:rPr>
            <w:t>:</w:t>
          </w:r>
          <w:r w:rsidRPr="00A10F1E">
            <w:rPr>
              <w:rFonts w:ascii="Trebuchet MS" w:hAnsi="Trebuchet MS" w:cstheme="minorHAnsi"/>
              <w:color w:val="0070C0"/>
              <w:sz w:val="18"/>
              <w:szCs w:val="18"/>
            </w:rPr>
            <w:t xml:space="preserve"> </w:t>
          </w:r>
          <w:r w:rsidRPr="00A10F1E">
            <w:rPr>
              <w:rFonts w:ascii="Trebuchet MS" w:hAnsi="Trebuchet MS"/>
              <w:b/>
              <w:bCs/>
              <w:sz w:val="18"/>
              <w:szCs w:val="18"/>
              <w:lang w:val="pt-BR"/>
            </w:rPr>
            <w:t>13358/21.10.2024</w:t>
          </w:r>
        </w:p>
        <w:p w14:paraId="68201001" w14:textId="77777777" w:rsidR="00CB61F1" w:rsidRPr="00A10F1E" w:rsidRDefault="00CB61F1" w:rsidP="00CB61F1">
          <w:pPr>
            <w:jc w:val="both"/>
            <w:rPr>
              <w:rFonts w:ascii="Trebuchet MS" w:hAnsi="Trebuchet MS"/>
              <w:b/>
              <w:bCs/>
              <w:sz w:val="18"/>
              <w:szCs w:val="18"/>
            </w:rPr>
          </w:pPr>
          <w:proofErr w:type="spellStart"/>
          <w:r w:rsidRPr="00A10F1E">
            <w:rPr>
              <w:rFonts w:ascii="Trebuchet MS" w:hAnsi="Trebuchet MS" w:cstheme="minorHAnsi"/>
              <w:b/>
              <w:bCs/>
              <w:color w:val="0070C0"/>
              <w:sz w:val="18"/>
              <w:szCs w:val="18"/>
            </w:rPr>
            <w:t>Titlu</w:t>
          </w:r>
          <w:proofErr w:type="spellEnd"/>
          <w:r w:rsidRPr="00A10F1E">
            <w:rPr>
              <w:rFonts w:ascii="Trebuchet MS" w:hAnsi="Trebuchet MS" w:cstheme="minorHAnsi"/>
              <w:b/>
              <w:bCs/>
              <w:color w:val="0070C0"/>
              <w:sz w:val="18"/>
              <w:szCs w:val="18"/>
            </w:rPr>
            <w:t xml:space="preserve"> </w:t>
          </w:r>
          <w:proofErr w:type="spellStart"/>
          <w:r w:rsidRPr="00A10F1E">
            <w:rPr>
              <w:rFonts w:ascii="Trebuchet MS" w:hAnsi="Trebuchet MS" w:cstheme="minorHAnsi"/>
              <w:b/>
              <w:bCs/>
              <w:color w:val="0070C0"/>
              <w:sz w:val="18"/>
              <w:szCs w:val="18"/>
            </w:rPr>
            <w:t>proiect</w:t>
          </w:r>
          <w:proofErr w:type="spellEnd"/>
          <w:r w:rsidRPr="00A10F1E">
            <w:rPr>
              <w:rFonts w:ascii="Trebuchet MS" w:hAnsi="Trebuchet MS" w:cstheme="minorHAnsi"/>
              <w:b/>
              <w:bCs/>
              <w:color w:val="0070C0"/>
              <w:sz w:val="18"/>
              <w:szCs w:val="18"/>
            </w:rPr>
            <w:t>:</w:t>
          </w:r>
          <w:r w:rsidRPr="00A10F1E">
            <w:rPr>
              <w:rFonts w:ascii="Trebuchet MS" w:hAnsi="Trebuchet MS"/>
              <w:b/>
              <w:bCs/>
              <w:color w:val="2F5496" w:themeColor="accent1" w:themeShade="BF"/>
              <w:sz w:val="18"/>
              <w:szCs w:val="18"/>
            </w:rPr>
            <w:t xml:space="preserve"> </w:t>
          </w:r>
          <w:r w:rsidRPr="00A10F1E">
            <w:rPr>
              <w:rFonts w:ascii="Trebuchet MS" w:hAnsi="Trebuchet MS" w:cstheme="minorHAnsi"/>
              <w:b/>
              <w:bCs/>
              <w:sz w:val="18"/>
              <w:szCs w:val="18"/>
            </w:rPr>
            <w:t xml:space="preserve">DIGIPED: </w:t>
          </w:r>
          <w:proofErr w:type="spellStart"/>
          <w:r w:rsidRPr="00A10F1E">
            <w:rPr>
              <w:rFonts w:ascii="Trebuchet MS" w:hAnsi="Trebuchet MS" w:cstheme="minorHAnsi"/>
              <w:b/>
              <w:bCs/>
              <w:sz w:val="18"/>
              <w:szCs w:val="18"/>
            </w:rPr>
            <w:t>Inovație</w:t>
          </w:r>
          <w:proofErr w:type="spellEnd"/>
          <w:r w:rsidRPr="00A10F1E">
            <w:rPr>
              <w:rFonts w:ascii="Trebuchet MS" w:hAnsi="Trebuchet MS" w:cstheme="minorHAnsi"/>
              <w:b/>
              <w:bCs/>
              <w:sz w:val="18"/>
              <w:szCs w:val="18"/>
            </w:rPr>
            <w:t xml:space="preserve"> </w:t>
          </w:r>
          <w:proofErr w:type="spellStart"/>
          <w:r w:rsidRPr="00A10F1E">
            <w:rPr>
              <w:rFonts w:ascii="Trebuchet MS" w:hAnsi="Trebuchet MS" w:cstheme="minorHAnsi"/>
              <w:b/>
              <w:bCs/>
              <w:sz w:val="18"/>
              <w:szCs w:val="18"/>
            </w:rPr>
            <w:t>Digitală</w:t>
          </w:r>
          <w:proofErr w:type="spellEnd"/>
          <w:r w:rsidRPr="00A10F1E">
            <w:rPr>
              <w:rFonts w:ascii="Trebuchet MS" w:hAnsi="Trebuchet MS" w:cstheme="minorHAnsi"/>
              <w:b/>
              <w:bCs/>
              <w:sz w:val="18"/>
              <w:szCs w:val="18"/>
            </w:rPr>
            <w:t xml:space="preserve"> </w:t>
          </w:r>
          <w:proofErr w:type="spellStart"/>
          <w:r w:rsidRPr="00A10F1E">
            <w:rPr>
              <w:rFonts w:ascii="Trebuchet MS" w:hAnsi="Trebuchet MS" w:cstheme="minorHAnsi"/>
              <w:b/>
              <w:bCs/>
              <w:sz w:val="18"/>
              <w:szCs w:val="18"/>
            </w:rPr>
            <w:t>în</w:t>
          </w:r>
          <w:proofErr w:type="spellEnd"/>
          <w:r w:rsidRPr="00A10F1E">
            <w:rPr>
              <w:rFonts w:ascii="Trebuchet MS" w:hAnsi="Trebuchet MS" w:cstheme="minorHAnsi"/>
              <w:b/>
              <w:bCs/>
              <w:sz w:val="18"/>
              <w:szCs w:val="18"/>
            </w:rPr>
            <w:t xml:space="preserve"> </w:t>
          </w:r>
          <w:proofErr w:type="spellStart"/>
          <w:r w:rsidRPr="00A10F1E">
            <w:rPr>
              <w:rFonts w:ascii="Trebuchet MS" w:hAnsi="Trebuchet MS" w:cstheme="minorHAnsi"/>
              <w:b/>
              <w:bCs/>
              <w:sz w:val="18"/>
              <w:szCs w:val="18"/>
            </w:rPr>
            <w:t>Educația</w:t>
          </w:r>
          <w:proofErr w:type="spellEnd"/>
          <w:r w:rsidRPr="00A10F1E">
            <w:rPr>
              <w:rFonts w:ascii="Trebuchet MS" w:hAnsi="Trebuchet MS" w:cstheme="minorHAnsi"/>
              <w:b/>
              <w:bCs/>
              <w:sz w:val="18"/>
              <w:szCs w:val="18"/>
            </w:rPr>
            <w:t xml:space="preserve"> </w:t>
          </w:r>
          <w:proofErr w:type="spellStart"/>
          <w:r w:rsidRPr="00A10F1E">
            <w:rPr>
              <w:rFonts w:ascii="Trebuchet MS" w:hAnsi="Trebuchet MS" w:cstheme="minorHAnsi"/>
              <w:b/>
              <w:bCs/>
              <w:sz w:val="18"/>
              <w:szCs w:val="18"/>
            </w:rPr>
            <w:t>Preuniversitară</w:t>
          </w:r>
          <w:proofErr w:type="spellEnd"/>
        </w:p>
        <w:p w14:paraId="3112D599" w14:textId="77777777" w:rsidR="00CB61F1" w:rsidRPr="00007DFA" w:rsidRDefault="00CB61F1" w:rsidP="00CB61F1">
          <w:pPr>
            <w:jc w:val="both"/>
            <w:rPr>
              <w:rFonts w:ascii="Arial Narrow" w:hAnsi="Arial Narrow"/>
              <w:sz w:val="18"/>
              <w:szCs w:val="18"/>
              <w:lang w:val="pt-BR"/>
            </w:rPr>
          </w:pPr>
          <w:proofErr w:type="spellStart"/>
          <w:r w:rsidRPr="00A10F1E">
            <w:rPr>
              <w:rFonts w:ascii="Trebuchet MS" w:hAnsi="Trebuchet MS" w:cstheme="minorHAnsi"/>
              <w:b/>
              <w:bCs/>
              <w:color w:val="0070C0"/>
              <w:sz w:val="18"/>
              <w:szCs w:val="18"/>
            </w:rPr>
            <w:t>Codul</w:t>
          </w:r>
          <w:proofErr w:type="spellEnd"/>
          <w:r w:rsidRPr="00A10F1E">
            <w:rPr>
              <w:rFonts w:ascii="Trebuchet MS" w:hAnsi="Trebuchet MS" w:cstheme="minorHAnsi"/>
              <w:b/>
              <w:bCs/>
              <w:color w:val="0070C0"/>
              <w:sz w:val="18"/>
              <w:szCs w:val="18"/>
            </w:rPr>
            <w:t xml:space="preserve"> </w:t>
          </w:r>
          <w:proofErr w:type="spellStart"/>
          <w:r w:rsidRPr="00A10F1E">
            <w:rPr>
              <w:rFonts w:ascii="Trebuchet MS" w:hAnsi="Trebuchet MS" w:cstheme="minorHAnsi"/>
              <w:b/>
              <w:bCs/>
              <w:color w:val="0070C0"/>
              <w:sz w:val="18"/>
              <w:szCs w:val="18"/>
            </w:rPr>
            <w:t>proiectului</w:t>
          </w:r>
          <w:proofErr w:type="spellEnd"/>
          <w:r w:rsidRPr="00A10F1E">
            <w:rPr>
              <w:rFonts w:ascii="Trebuchet MS" w:hAnsi="Trebuchet MS"/>
              <w:sz w:val="18"/>
              <w:szCs w:val="18"/>
              <w:lang w:val="pt-BR"/>
            </w:rPr>
            <w:t xml:space="preserve">: </w:t>
          </w:r>
          <w:r w:rsidRPr="00A10F1E">
            <w:rPr>
              <w:rFonts w:ascii="Trebuchet MS" w:hAnsi="Trebuchet MS" w:cstheme="minorHAnsi"/>
              <w:b/>
              <w:bCs/>
              <w:sz w:val="18"/>
              <w:szCs w:val="18"/>
            </w:rPr>
            <w:t>ID_14</w:t>
          </w:r>
        </w:p>
      </w:tc>
    </w:tr>
    <w:bookmarkEnd w:id="17"/>
  </w:tbl>
  <w:p w14:paraId="29B55B83" w14:textId="1CDAE45B" w:rsidR="00441F00" w:rsidRDefault="00441F0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95A"/>
    <w:multiLevelType w:val="hybridMultilevel"/>
    <w:tmpl w:val="E5FA4B7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 w15:restartNumberingAfterBreak="0">
    <w:nsid w:val="059723B0"/>
    <w:multiLevelType w:val="multilevel"/>
    <w:tmpl w:val="C3FC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128E0"/>
    <w:multiLevelType w:val="multilevel"/>
    <w:tmpl w:val="B3B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94185"/>
    <w:multiLevelType w:val="hybridMultilevel"/>
    <w:tmpl w:val="43D01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932C2"/>
    <w:multiLevelType w:val="multilevel"/>
    <w:tmpl w:val="53263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E5FB2"/>
    <w:multiLevelType w:val="multilevel"/>
    <w:tmpl w:val="FB64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06187"/>
    <w:multiLevelType w:val="multilevel"/>
    <w:tmpl w:val="5192B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E0257"/>
    <w:multiLevelType w:val="multilevel"/>
    <w:tmpl w:val="84E26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93558"/>
    <w:multiLevelType w:val="hybridMultilevel"/>
    <w:tmpl w:val="65D28E58"/>
    <w:lvl w:ilvl="0" w:tplc="04090003">
      <w:start w:val="1"/>
      <w:numFmt w:val="bullet"/>
      <w:lvlText w:val="o"/>
      <w:lvlJc w:val="left"/>
      <w:pPr>
        <w:ind w:left="720" w:hanging="360"/>
      </w:pPr>
      <w:rPr>
        <w:rFonts w:ascii="Courier New" w:hAnsi="Courier New" w:cs="Courier New" w:hint="default"/>
      </w:rPr>
    </w:lvl>
    <w:lvl w:ilvl="1" w:tplc="4AC4B954">
      <w:numFmt w:val="bullet"/>
      <w:lvlText w:val=""/>
      <w:lvlJc w:val="left"/>
      <w:pPr>
        <w:ind w:left="1800" w:hanging="720"/>
      </w:pPr>
      <w:rPr>
        <w:rFonts w:ascii="Symbol" w:eastAsiaTheme="minorHAnsi"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055BF"/>
    <w:multiLevelType w:val="multilevel"/>
    <w:tmpl w:val="B58C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5189D"/>
    <w:multiLevelType w:val="hybridMultilevel"/>
    <w:tmpl w:val="F5380BCC"/>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1" w15:restartNumberingAfterBreak="0">
    <w:nsid w:val="3B0C79AC"/>
    <w:multiLevelType w:val="multilevel"/>
    <w:tmpl w:val="0686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E83A9E"/>
    <w:multiLevelType w:val="multilevel"/>
    <w:tmpl w:val="036E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965D7"/>
    <w:multiLevelType w:val="hybridMultilevel"/>
    <w:tmpl w:val="4A96F18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4" w15:restartNumberingAfterBreak="0">
    <w:nsid w:val="437A603F"/>
    <w:multiLevelType w:val="hybridMultilevel"/>
    <w:tmpl w:val="6084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D5D92"/>
    <w:multiLevelType w:val="multilevel"/>
    <w:tmpl w:val="D9D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51160"/>
    <w:multiLevelType w:val="multilevel"/>
    <w:tmpl w:val="632E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50654"/>
    <w:multiLevelType w:val="multilevel"/>
    <w:tmpl w:val="DF14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694D27"/>
    <w:multiLevelType w:val="hybridMultilevel"/>
    <w:tmpl w:val="107490A2"/>
    <w:lvl w:ilvl="0" w:tplc="9028B2B8">
      <w:numFmt w:val="bullet"/>
      <w:lvlText w:val="-"/>
      <w:lvlJc w:val="left"/>
      <w:pPr>
        <w:ind w:left="1440" w:hanging="360"/>
      </w:pPr>
      <w:rPr>
        <w:rFonts w:ascii="Calibri" w:eastAsia="Calibri" w:hAnsi="Calibri" w:cs="Calibri" w:hint="default"/>
        <w:w w:val="99"/>
        <w:sz w:val="20"/>
        <w:szCs w:val="20"/>
        <w:lang w:val="ro-RO" w:eastAsia="ro-RO" w:bidi="ro-R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3F0C49"/>
    <w:multiLevelType w:val="multilevel"/>
    <w:tmpl w:val="072C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804A9"/>
    <w:multiLevelType w:val="multilevel"/>
    <w:tmpl w:val="0B9A6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BE4CBB"/>
    <w:multiLevelType w:val="multilevel"/>
    <w:tmpl w:val="586CA46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C6273"/>
    <w:multiLevelType w:val="hybridMultilevel"/>
    <w:tmpl w:val="2870DC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8100407">
    <w:abstractNumId w:val="14"/>
  </w:num>
  <w:num w:numId="2" w16cid:durableId="2108962984">
    <w:abstractNumId w:val="17"/>
  </w:num>
  <w:num w:numId="3" w16cid:durableId="1798142219">
    <w:abstractNumId w:val="15"/>
  </w:num>
  <w:num w:numId="4" w16cid:durableId="1235747339">
    <w:abstractNumId w:val="19"/>
  </w:num>
  <w:num w:numId="5" w16cid:durableId="1332490738">
    <w:abstractNumId w:val="1"/>
  </w:num>
  <w:num w:numId="6" w16cid:durableId="1994486735">
    <w:abstractNumId w:val="16"/>
  </w:num>
  <w:num w:numId="7" w16cid:durableId="1849754233">
    <w:abstractNumId w:val="6"/>
  </w:num>
  <w:num w:numId="8" w16cid:durableId="272632430">
    <w:abstractNumId w:val="2"/>
  </w:num>
  <w:num w:numId="9" w16cid:durableId="1769808504">
    <w:abstractNumId w:val="12"/>
  </w:num>
  <w:num w:numId="10" w16cid:durableId="2061830123">
    <w:abstractNumId w:val="5"/>
  </w:num>
  <w:num w:numId="11" w16cid:durableId="388383410">
    <w:abstractNumId w:val="20"/>
  </w:num>
  <w:num w:numId="12" w16cid:durableId="115954864">
    <w:abstractNumId w:val="21"/>
  </w:num>
  <w:num w:numId="13" w16cid:durableId="1990597384">
    <w:abstractNumId w:val="9"/>
  </w:num>
  <w:num w:numId="14" w16cid:durableId="1606158563">
    <w:abstractNumId w:val="8"/>
  </w:num>
  <w:num w:numId="15" w16cid:durableId="737484755">
    <w:abstractNumId w:val="3"/>
  </w:num>
  <w:num w:numId="16" w16cid:durableId="252671810">
    <w:abstractNumId w:val="11"/>
  </w:num>
  <w:num w:numId="17" w16cid:durableId="447354385">
    <w:abstractNumId w:val="7"/>
  </w:num>
  <w:num w:numId="18" w16cid:durableId="1775662139">
    <w:abstractNumId w:val="18"/>
  </w:num>
  <w:num w:numId="19" w16cid:durableId="2101217090">
    <w:abstractNumId w:val="22"/>
  </w:num>
  <w:num w:numId="20" w16cid:durableId="2109961311">
    <w:abstractNumId w:val="4"/>
  </w:num>
  <w:num w:numId="21" w16cid:durableId="1051080073">
    <w:abstractNumId w:val="0"/>
  </w:num>
  <w:num w:numId="22" w16cid:durableId="38942257">
    <w:abstractNumId w:val="13"/>
  </w:num>
  <w:num w:numId="23" w16cid:durableId="822893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C5"/>
    <w:rsid w:val="00025F20"/>
    <w:rsid w:val="0003722B"/>
    <w:rsid w:val="00042E1D"/>
    <w:rsid w:val="00061217"/>
    <w:rsid w:val="000906D9"/>
    <w:rsid w:val="00092C7D"/>
    <w:rsid w:val="000A1A33"/>
    <w:rsid w:val="000A4271"/>
    <w:rsid w:val="000B4ED8"/>
    <w:rsid w:val="000C3DC5"/>
    <w:rsid w:val="000C460F"/>
    <w:rsid w:val="000D6CA5"/>
    <w:rsid w:val="000E5C15"/>
    <w:rsid w:val="000F22DE"/>
    <w:rsid w:val="0010032B"/>
    <w:rsid w:val="00122BBF"/>
    <w:rsid w:val="00153107"/>
    <w:rsid w:val="00180EF4"/>
    <w:rsid w:val="001C6C81"/>
    <w:rsid w:val="002633AD"/>
    <w:rsid w:val="00263B02"/>
    <w:rsid w:val="00272484"/>
    <w:rsid w:val="002760C8"/>
    <w:rsid w:val="002A7BC5"/>
    <w:rsid w:val="002B4C14"/>
    <w:rsid w:val="002C2CED"/>
    <w:rsid w:val="002E0830"/>
    <w:rsid w:val="002E6B37"/>
    <w:rsid w:val="002F181F"/>
    <w:rsid w:val="003420FD"/>
    <w:rsid w:val="00345001"/>
    <w:rsid w:val="003558D5"/>
    <w:rsid w:val="00357C69"/>
    <w:rsid w:val="00365E60"/>
    <w:rsid w:val="003662DE"/>
    <w:rsid w:val="00387AC8"/>
    <w:rsid w:val="003944A0"/>
    <w:rsid w:val="00396595"/>
    <w:rsid w:val="003D7A97"/>
    <w:rsid w:val="003E2A7B"/>
    <w:rsid w:val="003F1F0B"/>
    <w:rsid w:val="003F7771"/>
    <w:rsid w:val="004012AA"/>
    <w:rsid w:val="004020DC"/>
    <w:rsid w:val="00410700"/>
    <w:rsid w:val="0042379B"/>
    <w:rsid w:val="004355CF"/>
    <w:rsid w:val="00441F00"/>
    <w:rsid w:val="004428F5"/>
    <w:rsid w:val="00454B8B"/>
    <w:rsid w:val="00461CBB"/>
    <w:rsid w:val="00467BE1"/>
    <w:rsid w:val="004908D7"/>
    <w:rsid w:val="004A052A"/>
    <w:rsid w:val="004C0F09"/>
    <w:rsid w:val="004C64EF"/>
    <w:rsid w:val="004C6770"/>
    <w:rsid w:val="00525E05"/>
    <w:rsid w:val="005277C4"/>
    <w:rsid w:val="00534937"/>
    <w:rsid w:val="00552B1C"/>
    <w:rsid w:val="00553617"/>
    <w:rsid w:val="0056084D"/>
    <w:rsid w:val="005611B2"/>
    <w:rsid w:val="005A6F36"/>
    <w:rsid w:val="005B5239"/>
    <w:rsid w:val="005D08B6"/>
    <w:rsid w:val="005D2EE4"/>
    <w:rsid w:val="00612081"/>
    <w:rsid w:val="006176E6"/>
    <w:rsid w:val="0063115F"/>
    <w:rsid w:val="00690723"/>
    <w:rsid w:val="006B2ECE"/>
    <w:rsid w:val="006E13F0"/>
    <w:rsid w:val="006E6015"/>
    <w:rsid w:val="006E60A8"/>
    <w:rsid w:val="006E6AFE"/>
    <w:rsid w:val="007031EC"/>
    <w:rsid w:val="00710552"/>
    <w:rsid w:val="00733248"/>
    <w:rsid w:val="00742919"/>
    <w:rsid w:val="007446EE"/>
    <w:rsid w:val="00765EEF"/>
    <w:rsid w:val="007725C4"/>
    <w:rsid w:val="007825B2"/>
    <w:rsid w:val="00787BE9"/>
    <w:rsid w:val="00792310"/>
    <w:rsid w:val="00793F9E"/>
    <w:rsid w:val="007D21BF"/>
    <w:rsid w:val="007F5FB5"/>
    <w:rsid w:val="00802DFC"/>
    <w:rsid w:val="00817C75"/>
    <w:rsid w:val="0083449D"/>
    <w:rsid w:val="00846A51"/>
    <w:rsid w:val="008479AD"/>
    <w:rsid w:val="00854AB9"/>
    <w:rsid w:val="00856A47"/>
    <w:rsid w:val="00895C19"/>
    <w:rsid w:val="008B759A"/>
    <w:rsid w:val="008C054C"/>
    <w:rsid w:val="008E722B"/>
    <w:rsid w:val="00903D25"/>
    <w:rsid w:val="00936397"/>
    <w:rsid w:val="009508AE"/>
    <w:rsid w:val="00984E5E"/>
    <w:rsid w:val="00990B6A"/>
    <w:rsid w:val="009A3B44"/>
    <w:rsid w:val="009A4D84"/>
    <w:rsid w:val="009D3AC4"/>
    <w:rsid w:val="009E16D7"/>
    <w:rsid w:val="009F1851"/>
    <w:rsid w:val="009F468C"/>
    <w:rsid w:val="00A01DBE"/>
    <w:rsid w:val="00A10F1E"/>
    <w:rsid w:val="00A20849"/>
    <w:rsid w:val="00A772CD"/>
    <w:rsid w:val="00A90DC9"/>
    <w:rsid w:val="00AC6FC0"/>
    <w:rsid w:val="00AE3066"/>
    <w:rsid w:val="00AE718F"/>
    <w:rsid w:val="00AF2C14"/>
    <w:rsid w:val="00B0008F"/>
    <w:rsid w:val="00B245DA"/>
    <w:rsid w:val="00B24A21"/>
    <w:rsid w:val="00B66591"/>
    <w:rsid w:val="00B75EAC"/>
    <w:rsid w:val="00B831AB"/>
    <w:rsid w:val="00B9078A"/>
    <w:rsid w:val="00BE2BAD"/>
    <w:rsid w:val="00BF0A55"/>
    <w:rsid w:val="00C03BD0"/>
    <w:rsid w:val="00C0779C"/>
    <w:rsid w:val="00C139F9"/>
    <w:rsid w:val="00C16988"/>
    <w:rsid w:val="00C64A01"/>
    <w:rsid w:val="00CB22E9"/>
    <w:rsid w:val="00CB61F1"/>
    <w:rsid w:val="00CE0004"/>
    <w:rsid w:val="00D0166E"/>
    <w:rsid w:val="00D1082C"/>
    <w:rsid w:val="00D12B4B"/>
    <w:rsid w:val="00D13EF6"/>
    <w:rsid w:val="00D142E4"/>
    <w:rsid w:val="00D201BC"/>
    <w:rsid w:val="00D2172D"/>
    <w:rsid w:val="00D431FE"/>
    <w:rsid w:val="00D4477F"/>
    <w:rsid w:val="00D53BC1"/>
    <w:rsid w:val="00D54FE3"/>
    <w:rsid w:val="00D838B8"/>
    <w:rsid w:val="00DB3D56"/>
    <w:rsid w:val="00DC392A"/>
    <w:rsid w:val="00DD3051"/>
    <w:rsid w:val="00DD3DAC"/>
    <w:rsid w:val="00DD6221"/>
    <w:rsid w:val="00DE4CDC"/>
    <w:rsid w:val="00DE503F"/>
    <w:rsid w:val="00E338A0"/>
    <w:rsid w:val="00E42355"/>
    <w:rsid w:val="00E47B67"/>
    <w:rsid w:val="00E75759"/>
    <w:rsid w:val="00E82CCE"/>
    <w:rsid w:val="00E83DD2"/>
    <w:rsid w:val="00E83E84"/>
    <w:rsid w:val="00E8528D"/>
    <w:rsid w:val="00E9423B"/>
    <w:rsid w:val="00EA2943"/>
    <w:rsid w:val="00EC6188"/>
    <w:rsid w:val="00EC6BB9"/>
    <w:rsid w:val="00F17555"/>
    <w:rsid w:val="00F26C08"/>
    <w:rsid w:val="00F5204F"/>
    <w:rsid w:val="00F5623E"/>
    <w:rsid w:val="00F573DC"/>
    <w:rsid w:val="00FA1578"/>
    <w:rsid w:val="00FB443C"/>
    <w:rsid w:val="00FB6E8C"/>
    <w:rsid w:val="00FC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4C21"/>
  <w15:chartTrackingRefBased/>
  <w15:docId w15:val="{20BB0CE5-BECF-4CA1-BC0A-8AC11326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9E"/>
  </w:style>
  <w:style w:type="paragraph" w:styleId="Titlu1">
    <w:name w:val="heading 1"/>
    <w:basedOn w:val="Normal"/>
    <w:next w:val="Normal"/>
    <w:link w:val="Titlu1Caracter"/>
    <w:uiPriority w:val="9"/>
    <w:qFormat/>
    <w:rsid w:val="006E6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D201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A4271"/>
    <w:pPr>
      <w:ind w:left="720"/>
      <w:contextualSpacing/>
    </w:pPr>
  </w:style>
  <w:style w:type="paragraph" w:styleId="NormalWeb">
    <w:name w:val="Normal (Web)"/>
    <w:basedOn w:val="Normal"/>
    <w:uiPriority w:val="99"/>
    <w:unhideWhenUsed/>
    <w:rsid w:val="005D08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Robust">
    <w:name w:val="Strong"/>
    <w:basedOn w:val="Fontdeparagrafimplicit"/>
    <w:uiPriority w:val="22"/>
    <w:qFormat/>
    <w:rsid w:val="005D08B6"/>
    <w:rPr>
      <w:b/>
      <w:bCs/>
    </w:rPr>
  </w:style>
  <w:style w:type="table" w:styleId="Tabelgril">
    <w:name w:val="Table Grid"/>
    <w:basedOn w:val="TabelNormal"/>
    <w:uiPriority w:val="99"/>
    <w:rsid w:val="00E42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2C2CED"/>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C2CED"/>
    <w:rPr>
      <w:sz w:val="20"/>
      <w:szCs w:val="20"/>
    </w:rPr>
  </w:style>
  <w:style w:type="character" w:styleId="Referinnotdesubsol">
    <w:name w:val="footnote reference"/>
    <w:basedOn w:val="Fontdeparagrafimplicit"/>
    <w:uiPriority w:val="99"/>
    <w:semiHidden/>
    <w:unhideWhenUsed/>
    <w:rsid w:val="002C2CED"/>
    <w:rPr>
      <w:vertAlign w:val="superscript"/>
    </w:rPr>
  </w:style>
  <w:style w:type="character" w:customStyle="1" w:styleId="Titlu1Caracter">
    <w:name w:val="Titlu 1 Caracter"/>
    <w:basedOn w:val="Fontdeparagrafimplicit"/>
    <w:link w:val="Titlu1"/>
    <w:uiPriority w:val="9"/>
    <w:rsid w:val="006E6015"/>
    <w:rPr>
      <w:rFonts w:asciiTheme="majorHAnsi" w:eastAsiaTheme="majorEastAsia" w:hAnsiTheme="majorHAnsi" w:cstheme="majorBidi"/>
      <w:color w:val="2F5496" w:themeColor="accent1" w:themeShade="BF"/>
      <w:sz w:val="32"/>
      <w:szCs w:val="32"/>
    </w:rPr>
  </w:style>
  <w:style w:type="paragraph" w:styleId="Titlucuprins">
    <w:name w:val="TOC Heading"/>
    <w:basedOn w:val="Titlu1"/>
    <w:next w:val="Normal"/>
    <w:uiPriority w:val="39"/>
    <w:unhideWhenUsed/>
    <w:qFormat/>
    <w:rsid w:val="00EA2943"/>
    <w:pPr>
      <w:outlineLvl w:val="9"/>
    </w:pPr>
    <w:rPr>
      <w:kern w:val="0"/>
      <w14:ligatures w14:val="none"/>
    </w:rPr>
  </w:style>
  <w:style w:type="paragraph" w:styleId="Cuprins1">
    <w:name w:val="toc 1"/>
    <w:basedOn w:val="Normal"/>
    <w:next w:val="Normal"/>
    <w:autoRedefine/>
    <w:uiPriority w:val="39"/>
    <w:unhideWhenUsed/>
    <w:rsid w:val="00EA2943"/>
    <w:pPr>
      <w:spacing w:after="100"/>
    </w:pPr>
  </w:style>
  <w:style w:type="character" w:styleId="Hyperlink">
    <w:name w:val="Hyperlink"/>
    <w:basedOn w:val="Fontdeparagrafimplicit"/>
    <w:uiPriority w:val="99"/>
    <w:unhideWhenUsed/>
    <w:rsid w:val="00EA2943"/>
    <w:rPr>
      <w:color w:val="0563C1" w:themeColor="hyperlink"/>
      <w:u w:val="single"/>
    </w:rPr>
  </w:style>
  <w:style w:type="character" w:customStyle="1" w:styleId="Titlu2Caracter">
    <w:name w:val="Titlu 2 Caracter"/>
    <w:basedOn w:val="Fontdeparagrafimplicit"/>
    <w:link w:val="Titlu2"/>
    <w:uiPriority w:val="9"/>
    <w:semiHidden/>
    <w:rsid w:val="00D201BC"/>
    <w:rPr>
      <w:rFonts w:asciiTheme="majorHAnsi" w:eastAsiaTheme="majorEastAsia" w:hAnsiTheme="majorHAnsi" w:cstheme="majorBidi"/>
      <w:color w:val="2F5496" w:themeColor="accent1" w:themeShade="BF"/>
      <w:sz w:val="26"/>
      <w:szCs w:val="26"/>
    </w:rPr>
  </w:style>
  <w:style w:type="paragraph" w:styleId="Cuprins2">
    <w:name w:val="toc 2"/>
    <w:basedOn w:val="Normal"/>
    <w:next w:val="Normal"/>
    <w:autoRedefine/>
    <w:uiPriority w:val="39"/>
    <w:unhideWhenUsed/>
    <w:rsid w:val="003662DE"/>
    <w:pPr>
      <w:spacing w:after="100"/>
      <w:ind w:left="220"/>
    </w:pPr>
  </w:style>
  <w:style w:type="paragraph" w:styleId="Antet">
    <w:name w:val="header"/>
    <w:basedOn w:val="Normal"/>
    <w:link w:val="AntetCaracter"/>
    <w:uiPriority w:val="99"/>
    <w:unhideWhenUsed/>
    <w:rsid w:val="00441F0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41F00"/>
  </w:style>
  <w:style w:type="paragraph" w:styleId="Subsol">
    <w:name w:val="footer"/>
    <w:basedOn w:val="Normal"/>
    <w:link w:val="SubsolCaracter"/>
    <w:uiPriority w:val="99"/>
    <w:unhideWhenUsed/>
    <w:rsid w:val="00441F0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4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70689">
      <w:bodyDiv w:val="1"/>
      <w:marLeft w:val="0"/>
      <w:marRight w:val="0"/>
      <w:marTop w:val="0"/>
      <w:marBottom w:val="0"/>
      <w:divBdr>
        <w:top w:val="none" w:sz="0" w:space="0" w:color="auto"/>
        <w:left w:val="none" w:sz="0" w:space="0" w:color="auto"/>
        <w:bottom w:val="none" w:sz="0" w:space="0" w:color="auto"/>
        <w:right w:val="none" w:sz="0" w:space="0" w:color="auto"/>
      </w:divBdr>
    </w:div>
    <w:div w:id="696391829">
      <w:bodyDiv w:val="1"/>
      <w:marLeft w:val="0"/>
      <w:marRight w:val="0"/>
      <w:marTop w:val="0"/>
      <w:marBottom w:val="0"/>
      <w:divBdr>
        <w:top w:val="none" w:sz="0" w:space="0" w:color="auto"/>
        <w:left w:val="none" w:sz="0" w:space="0" w:color="auto"/>
        <w:bottom w:val="none" w:sz="0" w:space="0" w:color="auto"/>
        <w:right w:val="none" w:sz="0" w:space="0" w:color="auto"/>
      </w:divBdr>
    </w:div>
    <w:div w:id="999314156">
      <w:bodyDiv w:val="1"/>
      <w:marLeft w:val="0"/>
      <w:marRight w:val="0"/>
      <w:marTop w:val="0"/>
      <w:marBottom w:val="0"/>
      <w:divBdr>
        <w:top w:val="none" w:sz="0" w:space="0" w:color="auto"/>
        <w:left w:val="none" w:sz="0" w:space="0" w:color="auto"/>
        <w:bottom w:val="none" w:sz="0" w:space="0" w:color="auto"/>
        <w:right w:val="none" w:sz="0" w:space="0" w:color="auto"/>
      </w:divBdr>
    </w:div>
    <w:div w:id="1408185220">
      <w:bodyDiv w:val="1"/>
      <w:marLeft w:val="0"/>
      <w:marRight w:val="0"/>
      <w:marTop w:val="0"/>
      <w:marBottom w:val="0"/>
      <w:divBdr>
        <w:top w:val="none" w:sz="0" w:space="0" w:color="auto"/>
        <w:left w:val="none" w:sz="0" w:space="0" w:color="auto"/>
        <w:bottom w:val="none" w:sz="0" w:space="0" w:color="auto"/>
        <w:right w:val="none" w:sz="0" w:space="0" w:color="auto"/>
      </w:divBdr>
    </w:div>
    <w:div w:id="16987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r>
              <a:rPr lang="ro-RO" sz="1200"/>
              <a:t>Numărul</a:t>
            </a:r>
            <a:r>
              <a:rPr lang="ro-RO" sz="1200" baseline="0"/>
              <a:t> Cadrelor Didactice din învățământul preuniversitar</a:t>
            </a:r>
            <a:endParaRPr lang="en-US" sz="1200"/>
          </a:p>
        </c:rich>
      </c:tx>
      <c:overlay val="0"/>
      <c:spPr>
        <a:noFill/>
        <a:ln>
          <a:noFill/>
        </a:ln>
        <a:effectLst/>
      </c:spPr>
      <c:txPr>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endParaRPr lang="ro-RO"/>
        </a:p>
      </c:txPr>
    </c:title>
    <c:autoTitleDeleted val="0"/>
    <c:plotArea>
      <c:layout/>
      <c:barChart>
        <c:barDir val="col"/>
        <c:grouping val="clustered"/>
        <c:varyColors val="0"/>
        <c:ser>
          <c:idx val="0"/>
          <c:order val="0"/>
          <c:tx>
            <c:strRef>
              <c:f>TEMPO_SCL104C_21_5_2024!$C$9</c:f>
              <c:strCache>
                <c:ptCount val="1"/>
                <c:pt idx="0">
                  <c:v>Regiunea SUD-EST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TEMPO_SCL104C_21_5_2024!$D$8:$H$8</c:f>
              <c:strCache>
                <c:ptCount val="5"/>
                <c:pt idx="0">
                  <c:v>Anul 2018</c:v>
                </c:pt>
                <c:pt idx="1">
                  <c:v>Anul 2019</c:v>
                </c:pt>
                <c:pt idx="2">
                  <c:v>Anul 2020</c:v>
                </c:pt>
                <c:pt idx="3">
                  <c:v>Anul 2021</c:v>
                </c:pt>
                <c:pt idx="4">
                  <c:v>Anul 2022</c:v>
                </c:pt>
              </c:strCache>
            </c:strRef>
          </c:cat>
          <c:val>
            <c:numRef>
              <c:f>TEMPO_SCL104C_21_5_2024!$D$9:$H$9</c:f>
              <c:numCache>
                <c:formatCode>General</c:formatCode>
                <c:ptCount val="5"/>
                <c:pt idx="0">
                  <c:v>20964</c:v>
                </c:pt>
                <c:pt idx="1">
                  <c:v>21067</c:v>
                </c:pt>
                <c:pt idx="2">
                  <c:v>21263</c:v>
                </c:pt>
                <c:pt idx="3">
                  <c:v>21152</c:v>
                </c:pt>
                <c:pt idx="4">
                  <c:v>21160</c:v>
                </c:pt>
              </c:numCache>
            </c:numRef>
          </c:val>
          <c:extLst>
            <c:ext xmlns:c16="http://schemas.microsoft.com/office/drawing/2014/chart" uri="{C3380CC4-5D6E-409C-BE32-E72D297353CC}">
              <c16:uniqueId val="{00000000-1206-4BEC-B226-96E3191BACB9}"/>
            </c:ext>
          </c:extLst>
        </c:ser>
        <c:ser>
          <c:idx val="1"/>
          <c:order val="1"/>
          <c:tx>
            <c:strRef>
              <c:f>TEMPO_SCL104C_21_5_2024!$C$10</c:f>
              <c:strCache>
                <c:ptCount val="1"/>
                <c:pt idx="0">
                  <c:v>Regiunea SUD-MUNTENIA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TEMPO_SCL104C_21_5_2024!$D$8:$H$8</c:f>
              <c:strCache>
                <c:ptCount val="5"/>
                <c:pt idx="0">
                  <c:v>Anul 2018</c:v>
                </c:pt>
                <c:pt idx="1">
                  <c:v>Anul 2019</c:v>
                </c:pt>
                <c:pt idx="2">
                  <c:v>Anul 2020</c:v>
                </c:pt>
                <c:pt idx="3">
                  <c:v>Anul 2021</c:v>
                </c:pt>
                <c:pt idx="4">
                  <c:v>Anul 2022</c:v>
                </c:pt>
              </c:strCache>
            </c:strRef>
          </c:cat>
          <c:val>
            <c:numRef>
              <c:f>TEMPO_SCL104C_21_5_2024!$D$10:$H$10</c:f>
              <c:numCache>
                <c:formatCode>General</c:formatCode>
                <c:ptCount val="5"/>
                <c:pt idx="0">
                  <c:v>24036</c:v>
                </c:pt>
                <c:pt idx="1">
                  <c:v>23809</c:v>
                </c:pt>
                <c:pt idx="2">
                  <c:v>23710</c:v>
                </c:pt>
                <c:pt idx="3">
                  <c:v>23777</c:v>
                </c:pt>
                <c:pt idx="4">
                  <c:v>23685</c:v>
                </c:pt>
              </c:numCache>
            </c:numRef>
          </c:val>
          <c:extLst>
            <c:ext xmlns:c16="http://schemas.microsoft.com/office/drawing/2014/chart" uri="{C3380CC4-5D6E-409C-BE32-E72D297353CC}">
              <c16:uniqueId val="{00000001-1206-4BEC-B226-96E3191BACB9}"/>
            </c:ext>
          </c:extLst>
        </c:ser>
        <c:dLbls>
          <c:dLblPos val="outEnd"/>
          <c:showLegendKey val="0"/>
          <c:showVal val="1"/>
          <c:showCatName val="0"/>
          <c:showSerName val="0"/>
          <c:showPercent val="0"/>
          <c:showBubbleSize val="0"/>
        </c:dLbls>
        <c:gapWidth val="100"/>
        <c:overlap val="-24"/>
        <c:axId val="132430751"/>
        <c:axId val="132460031"/>
      </c:barChart>
      <c:catAx>
        <c:axId val="13243075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32460031"/>
        <c:crosses val="autoZero"/>
        <c:auto val="1"/>
        <c:lblAlgn val="ctr"/>
        <c:lblOffset val="100"/>
        <c:noMultiLvlLbl val="0"/>
      </c:catAx>
      <c:valAx>
        <c:axId val="132460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32430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sz="1200"/>
              <a:t>Numărul Cadrelor didactice din învățământul preuniversitar</a:t>
            </a:r>
            <a:endParaRPr lang="en-US"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o-RO"/>
        </a:p>
      </c:txPr>
    </c:title>
    <c:autoTitleDeleted val="0"/>
    <c:plotArea>
      <c:layout/>
      <c:barChart>
        <c:barDir val="col"/>
        <c:grouping val="clustered"/>
        <c:varyColors val="0"/>
        <c:ser>
          <c:idx val="0"/>
          <c:order val="0"/>
          <c:tx>
            <c:strRef>
              <c:f>'TEMPO_SCL104C_21_5_2024_Pe regi'!$A$7:$C$7</c:f>
              <c:strCache>
                <c:ptCount val="3"/>
                <c:pt idx="0">
                  <c:v>In invatamantul preuniversitar</c:v>
                </c:pt>
                <c:pt idx="1">
                  <c:v>Proprietate publica</c:v>
                </c:pt>
                <c:pt idx="2">
                  <c:v>Regiunea SUD-EST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'TEMPO_SCL104C_21_5_2024_Pe regi'!$D$6:$H$6</c:f>
              <c:strCache>
                <c:ptCount val="5"/>
                <c:pt idx="0">
                  <c:v>Anul 2018</c:v>
                </c:pt>
                <c:pt idx="1">
                  <c:v>Anul 2019</c:v>
                </c:pt>
                <c:pt idx="2">
                  <c:v>Anul 2020</c:v>
                </c:pt>
                <c:pt idx="3">
                  <c:v>Anul 2021</c:v>
                </c:pt>
                <c:pt idx="4">
                  <c:v>Anul 2022</c:v>
                </c:pt>
              </c:strCache>
            </c:strRef>
          </c:cat>
          <c:val>
            <c:numRef>
              <c:f>'TEMPO_SCL104C_21_5_2024_Pe regi'!$D$7:$H$7</c:f>
              <c:numCache>
                <c:formatCode>General</c:formatCode>
                <c:ptCount val="5"/>
                <c:pt idx="0">
                  <c:v>20495</c:v>
                </c:pt>
                <c:pt idx="1">
                  <c:v>20541</c:v>
                </c:pt>
                <c:pt idx="2">
                  <c:v>20777</c:v>
                </c:pt>
                <c:pt idx="3">
                  <c:v>20579</c:v>
                </c:pt>
                <c:pt idx="4">
                  <c:v>20590</c:v>
                </c:pt>
              </c:numCache>
            </c:numRef>
          </c:val>
          <c:extLst>
            <c:ext xmlns:c16="http://schemas.microsoft.com/office/drawing/2014/chart" uri="{C3380CC4-5D6E-409C-BE32-E72D297353CC}">
              <c16:uniqueId val="{00000000-9954-4DF0-B9EA-7184972AEC6C}"/>
            </c:ext>
          </c:extLst>
        </c:ser>
        <c:ser>
          <c:idx val="1"/>
          <c:order val="1"/>
          <c:tx>
            <c:strRef>
              <c:f>'TEMPO_SCL104C_21_5_2024_Pe regi'!$A$8:$C$8</c:f>
              <c:strCache>
                <c:ptCount val="3"/>
                <c:pt idx="0">
                  <c:v>-</c:v>
                </c:pt>
                <c:pt idx="1">
                  <c:v>-</c:v>
                </c:pt>
                <c:pt idx="2">
                  <c:v>Regiunea SUD-MUNTENIA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'TEMPO_SCL104C_21_5_2024_Pe regi'!$D$6:$H$6</c:f>
              <c:strCache>
                <c:ptCount val="5"/>
                <c:pt idx="0">
                  <c:v>Anul 2018</c:v>
                </c:pt>
                <c:pt idx="1">
                  <c:v>Anul 2019</c:v>
                </c:pt>
                <c:pt idx="2">
                  <c:v>Anul 2020</c:v>
                </c:pt>
                <c:pt idx="3">
                  <c:v>Anul 2021</c:v>
                </c:pt>
                <c:pt idx="4">
                  <c:v>Anul 2022</c:v>
                </c:pt>
              </c:strCache>
            </c:strRef>
          </c:cat>
          <c:val>
            <c:numRef>
              <c:f>'TEMPO_SCL104C_21_5_2024_Pe regi'!$D$8:$H$8</c:f>
              <c:numCache>
                <c:formatCode>General</c:formatCode>
                <c:ptCount val="5"/>
                <c:pt idx="0">
                  <c:v>23707</c:v>
                </c:pt>
                <c:pt idx="1">
                  <c:v>23493</c:v>
                </c:pt>
                <c:pt idx="2">
                  <c:v>23399</c:v>
                </c:pt>
                <c:pt idx="3">
                  <c:v>23443</c:v>
                </c:pt>
                <c:pt idx="4">
                  <c:v>23347</c:v>
                </c:pt>
              </c:numCache>
            </c:numRef>
          </c:val>
          <c:extLst>
            <c:ext xmlns:c16="http://schemas.microsoft.com/office/drawing/2014/chart" uri="{C3380CC4-5D6E-409C-BE32-E72D297353CC}">
              <c16:uniqueId val="{00000001-9954-4DF0-B9EA-7184972AEC6C}"/>
            </c:ext>
          </c:extLst>
        </c:ser>
        <c:dLbls>
          <c:dLblPos val="outEnd"/>
          <c:showLegendKey val="0"/>
          <c:showVal val="1"/>
          <c:showCatName val="0"/>
          <c:showSerName val="0"/>
          <c:showPercent val="0"/>
          <c:showBubbleSize val="0"/>
        </c:dLbls>
        <c:gapWidth val="100"/>
        <c:overlap val="-24"/>
        <c:axId val="804448783"/>
        <c:axId val="804436783"/>
      </c:barChart>
      <c:catAx>
        <c:axId val="8044487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804436783"/>
        <c:crosses val="autoZero"/>
        <c:auto val="1"/>
        <c:lblAlgn val="ctr"/>
        <c:lblOffset val="100"/>
        <c:noMultiLvlLbl val="0"/>
      </c:catAx>
      <c:valAx>
        <c:axId val="804436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804448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sz="1400"/>
              <a:t>Numărul Cadrelor didactice din învățământul preuniversitar public</a:t>
            </a:r>
            <a:endParaRPr lang="en-US" sz="1400"/>
          </a:p>
        </c:rich>
      </c:tx>
      <c:layout>
        <c:manualLayout>
          <c:xMode val="edge"/>
          <c:yMode val="edge"/>
          <c:x val="0.14519805969994884"/>
          <c:y val="3.671816966275442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o-RO"/>
        </a:p>
      </c:txPr>
    </c:title>
    <c:autoTitleDeleted val="0"/>
    <c:plotArea>
      <c:layout/>
      <c:barChart>
        <c:barDir val="col"/>
        <c:grouping val="clustered"/>
        <c:varyColors val="0"/>
        <c:ser>
          <c:idx val="0"/>
          <c:order val="0"/>
          <c:tx>
            <c:strRef>
              <c:f>'TEMPO_SCL104C_21_5_2024_pe jude'!$D$6:$D$7</c:f>
              <c:strCache>
                <c:ptCount val="2"/>
                <c:pt idx="0">
                  <c:v>Anul 2018</c:v>
                </c:pt>
              </c:strCache>
            </c:strRef>
          </c:tx>
          <c:spPr>
            <a:gradFill rotWithShape="1">
              <a:gsLst>
                <a:gs pos="0">
                  <a:schemeClr val="accent1">
                    <a:shade val="53000"/>
                    <a:satMod val="103000"/>
                    <a:lumMod val="102000"/>
                    <a:tint val="94000"/>
                  </a:schemeClr>
                </a:gs>
                <a:gs pos="50000">
                  <a:schemeClr val="accent1">
                    <a:shade val="53000"/>
                    <a:satMod val="110000"/>
                    <a:lumMod val="100000"/>
                    <a:shade val="100000"/>
                  </a:schemeClr>
                </a:gs>
                <a:gs pos="100000">
                  <a:schemeClr val="accent1">
                    <a:shade val="53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'TEMPO_SCL104C_21_5_2024_pe jude'!$A$8:$C$20</c:f>
              <c:multiLvlStrCache>
                <c:ptCount val="13"/>
                <c:lvl>
                  <c:pt idx="0">
                    <c:v>Braila</c:v>
                  </c:pt>
                  <c:pt idx="1">
                    <c:v>Buzau</c:v>
                  </c:pt>
                  <c:pt idx="2">
                    <c:v>Constanta</c:v>
                  </c:pt>
                  <c:pt idx="3">
                    <c:v>Galati</c:v>
                  </c:pt>
                  <c:pt idx="4">
                    <c:v>Tulcea</c:v>
                  </c:pt>
                  <c:pt idx="5">
                    <c:v>Vrancea</c:v>
                  </c:pt>
                  <c:pt idx="6">
                    <c:v>Arges</c:v>
                  </c:pt>
                  <c:pt idx="7">
                    <c:v>Calarasi</c:v>
                  </c:pt>
                  <c:pt idx="8">
                    <c:v>Dambovita</c:v>
                  </c:pt>
                  <c:pt idx="9">
                    <c:v>Giurgiu</c:v>
                  </c:pt>
                  <c:pt idx="10">
                    <c:v>Ialomita</c:v>
                  </c:pt>
                  <c:pt idx="11">
                    <c:v>Prahova</c:v>
                  </c:pt>
                  <c:pt idx="12">
                    <c:v>Teleorman</c:v>
                  </c:pt>
                </c:lvl>
                <c:lvl>
                  <c:pt idx="0">
                    <c:v>-</c:v>
                  </c:pt>
                  <c:pt idx="1">
                    <c:v>-</c:v>
                  </c:pt>
                  <c:pt idx="2">
                    <c:v>-</c:v>
                  </c:pt>
                  <c:pt idx="3">
                    <c:v>-</c:v>
                  </c:pt>
                  <c:pt idx="4">
                    <c:v>-</c:v>
                  </c:pt>
                  <c:pt idx="5">
                    <c:v>-</c:v>
                  </c:pt>
                  <c:pt idx="6">
                    <c:v>-</c:v>
                  </c:pt>
                  <c:pt idx="7">
                    <c:v>-</c:v>
                  </c:pt>
                  <c:pt idx="8">
                    <c:v>-</c:v>
                  </c:pt>
                  <c:pt idx="9">
                    <c:v>-</c:v>
                  </c:pt>
                  <c:pt idx="10">
                    <c:v>-</c:v>
                  </c:pt>
                  <c:pt idx="11">
                    <c:v>-</c:v>
                  </c:pt>
                  <c:pt idx="12">
                    <c:v>-</c:v>
                  </c:pt>
                </c:lvl>
                <c:lvl>
                  <c:pt idx="0">
                    <c:v>-</c:v>
                  </c:pt>
                  <c:pt idx="1">
                    <c:v>-</c:v>
                  </c:pt>
                  <c:pt idx="2">
                    <c:v>-</c:v>
                  </c:pt>
                  <c:pt idx="3">
                    <c:v>-</c:v>
                  </c:pt>
                  <c:pt idx="4">
                    <c:v>-</c:v>
                  </c:pt>
                  <c:pt idx="5">
                    <c:v>-</c:v>
                  </c:pt>
                  <c:pt idx="6">
                    <c:v>-</c:v>
                  </c:pt>
                  <c:pt idx="7">
                    <c:v>-</c:v>
                  </c:pt>
                  <c:pt idx="8">
                    <c:v>-</c:v>
                  </c:pt>
                  <c:pt idx="9">
                    <c:v>-</c:v>
                  </c:pt>
                  <c:pt idx="10">
                    <c:v>-</c:v>
                  </c:pt>
                  <c:pt idx="11">
                    <c:v>-</c:v>
                  </c:pt>
                  <c:pt idx="12">
                    <c:v>-</c:v>
                  </c:pt>
                </c:lvl>
              </c:multiLvlStrCache>
            </c:multiLvlStrRef>
          </c:cat>
          <c:val>
            <c:numRef>
              <c:f>'TEMPO_SCL104C_21_5_2024_pe jude'!$D$8:$D$20</c:f>
              <c:numCache>
                <c:formatCode>General</c:formatCode>
                <c:ptCount val="13"/>
                <c:pt idx="0">
                  <c:v>2457</c:v>
                </c:pt>
                <c:pt idx="1">
                  <c:v>3730</c:v>
                </c:pt>
                <c:pt idx="2">
                  <c:v>5348</c:v>
                </c:pt>
                <c:pt idx="3">
                  <c:v>4416</c:v>
                </c:pt>
                <c:pt idx="4">
                  <c:v>1684</c:v>
                </c:pt>
                <c:pt idx="5">
                  <c:v>2860</c:v>
                </c:pt>
                <c:pt idx="6">
                  <c:v>5174</c:v>
                </c:pt>
                <c:pt idx="7">
                  <c:v>2230</c:v>
                </c:pt>
                <c:pt idx="8">
                  <c:v>3909</c:v>
                </c:pt>
                <c:pt idx="9">
                  <c:v>2100</c:v>
                </c:pt>
                <c:pt idx="10">
                  <c:v>1931</c:v>
                </c:pt>
                <c:pt idx="11">
                  <c:v>5595</c:v>
                </c:pt>
                <c:pt idx="12">
                  <c:v>2768</c:v>
                </c:pt>
              </c:numCache>
            </c:numRef>
          </c:val>
          <c:extLst>
            <c:ext xmlns:c16="http://schemas.microsoft.com/office/drawing/2014/chart" uri="{C3380CC4-5D6E-409C-BE32-E72D297353CC}">
              <c16:uniqueId val="{00000000-2AE9-4F9C-B882-9D0BF8281DE8}"/>
            </c:ext>
          </c:extLst>
        </c:ser>
        <c:ser>
          <c:idx val="1"/>
          <c:order val="1"/>
          <c:tx>
            <c:strRef>
              <c:f>'TEMPO_SCL104C_21_5_2024_pe jude'!$E$6:$E$7</c:f>
              <c:strCache>
                <c:ptCount val="2"/>
                <c:pt idx="0">
                  <c:v>Anul 2019</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'TEMPO_SCL104C_21_5_2024_pe jude'!$A$8:$C$20</c:f>
              <c:multiLvlStrCache>
                <c:ptCount val="13"/>
                <c:lvl>
                  <c:pt idx="0">
                    <c:v>Braila</c:v>
                  </c:pt>
                  <c:pt idx="1">
                    <c:v>Buzau</c:v>
                  </c:pt>
                  <c:pt idx="2">
                    <c:v>Constanta</c:v>
                  </c:pt>
                  <c:pt idx="3">
                    <c:v>Galati</c:v>
                  </c:pt>
                  <c:pt idx="4">
                    <c:v>Tulcea</c:v>
                  </c:pt>
                  <c:pt idx="5">
                    <c:v>Vrancea</c:v>
                  </c:pt>
                  <c:pt idx="6">
                    <c:v>Arges</c:v>
                  </c:pt>
                  <c:pt idx="7">
                    <c:v>Calarasi</c:v>
                  </c:pt>
                  <c:pt idx="8">
                    <c:v>Dambovita</c:v>
                  </c:pt>
                  <c:pt idx="9">
                    <c:v>Giurgiu</c:v>
                  </c:pt>
                  <c:pt idx="10">
                    <c:v>Ialomita</c:v>
                  </c:pt>
                  <c:pt idx="11">
                    <c:v>Prahova</c:v>
                  </c:pt>
                  <c:pt idx="12">
                    <c:v>Teleorman</c:v>
                  </c:pt>
                </c:lvl>
                <c:lvl>
                  <c:pt idx="0">
                    <c:v>-</c:v>
                  </c:pt>
                  <c:pt idx="1">
                    <c:v>-</c:v>
                  </c:pt>
                  <c:pt idx="2">
                    <c:v>-</c:v>
                  </c:pt>
                  <c:pt idx="3">
                    <c:v>-</c:v>
                  </c:pt>
                  <c:pt idx="4">
                    <c:v>-</c:v>
                  </c:pt>
                  <c:pt idx="5">
                    <c:v>-</c:v>
                  </c:pt>
                  <c:pt idx="6">
                    <c:v>-</c:v>
                  </c:pt>
                  <c:pt idx="7">
                    <c:v>-</c:v>
                  </c:pt>
                  <c:pt idx="8">
                    <c:v>-</c:v>
                  </c:pt>
                  <c:pt idx="9">
                    <c:v>-</c:v>
                  </c:pt>
                  <c:pt idx="10">
                    <c:v>-</c:v>
                  </c:pt>
                  <c:pt idx="11">
                    <c:v>-</c:v>
                  </c:pt>
                  <c:pt idx="12">
                    <c:v>-</c:v>
                  </c:pt>
                </c:lvl>
                <c:lvl>
                  <c:pt idx="0">
                    <c:v>-</c:v>
                  </c:pt>
                  <c:pt idx="1">
                    <c:v>-</c:v>
                  </c:pt>
                  <c:pt idx="2">
                    <c:v>-</c:v>
                  </c:pt>
                  <c:pt idx="3">
                    <c:v>-</c:v>
                  </c:pt>
                  <c:pt idx="4">
                    <c:v>-</c:v>
                  </c:pt>
                  <c:pt idx="5">
                    <c:v>-</c:v>
                  </c:pt>
                  <c:pt idx="6">
                    <c:v>-</c:v>
                  </c:pt>
                  <c:pt idx="7">
                    <c:v>-</c:v>
                  </c:pt>
                  <c:pt idx="8">
                    <c:v>-</c:v>
                  </c:pt>
                  <c:pt idx="9">
                    <c:v>-</c:v>
                  </c:pt>
                  <c:pt idx="10">
                    <c:v>-</c:v>
                  </c:pt>
                  <c:pt idx="11">
                    <c:v>-</c:v>
                  </c:pt>
                  <c:pt idx="12">
                    <c:v>-</c:v>
                  </c:pt>
                </c:lvl>
              </c:multiLvlStrCache>
            </c:multiLvlStrRef>
          </c:cat>
          <c:val>
            <c:numRef>
              <c:f>'TEMPO_SCL104C_21_5_2024_pe jude'!$E$8:$E$20</c:f>
              <c:numCache>
                <c:formatCode>General</c:formatCode>
                <c:ptCount val="13"/>
                <c:pt idx="0">
                  <c:v>2382</c:v>
                </c:pt>
                <c:pt idx="1">
                  <c:v>3697</c:v>
                </c:pt>
                <c:pt idx="2">
                  <c:v>5539</c:v>
                </c:pt>
                <c:pt idx="3">
                  <c:v>4443</c:v>
                </c:pt>
                <c:pt idx="4">
                  <c:v>1662</c:v>
                </c:pt>
                <c:pt idx="5">
                  <c:v>2818</c:v>
                </c:pt>
                <c:pt idx="6">
                  <c:v>5176</c:v>
                </c:pt>
                <c:pt idx="7">
                  <c:v>2228</c:v>
                </c:pt>
                <c:pt idx="8">
                  <c:v>3900</c:v>
                </c:pt>
                <c:pt idx="9">
                  <c:v>2072</c:v>
                </c:pt>
                <c:pt idx="10">
                  <c:v>1918</c:v>
                </c:pt>
                <c:pt idx="11">
                  <c:v>5479</c:v>
                </c:pt>
                <c:pt idx="12">
                  <c:v>2720</c:v>
                </c:pt>
              </c:numCache>
            </c:numRef>
          </c:val>
          <c:extLst>
            <c:ext xmlns:c16="http://schemas.microsoft.com/office/drawing/2014/chart" uri="{C3380CC4-5D6E-409C-BE32-E72D297353CC}">
              <c16:uniqueId val="{00000001-2AE9-4F9C-B882-9D0BF8281DE8}"/>
            </c:ext>
          </c:extLst>
        </c:ser>
        <c:ser>
          <c:idx val="2"/>
          <c:order val="2"/>
          <c:tx>
            <c:strRef>
              <c:f>'TEMPO_SCL104C_21_5_2024_pe jude'!$F$6:$F$7</c:f>
              <c:strCache>
                <c:ptCount val="2"/>
                <c:pt idx="0">
                  <c:v>Anul 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'TEMPO_SCL104C_21_5_2024_pe jude'!$A$8:$C$20</c:f>
              <c:multiLvlStrCache>
                <c:ptCount val="13"/>
                <c:lvl>
                  <c:pt idx="0">
                    <c:v>Braila</c:v>
                  </c:pt>
                  <c:pt idx="1">
                    <c:v>Buzau</c:v>
                  </c:pt>
                  <c:pt idx="2">
                    <c:v>Constanta</c:v>
                  </c:pt>
                  <c:pt idx="3">
                    <c:v>Galati</c:v>
                  </c:pt>
                  <c:pt idx="4">
                    <c:v>Tulcea</c:v>
                  </c:pt>
                  <c:pt idx="5">
                    <c:v>Vrancea</c:v>
                  </c:pt>
                  <c:pt idx="6">
                    <c:v>Arges</c:v>
                  </c:pt>
                  <c:pt idx="7">
                    <c:v>Calarasi</c:v>
                  </c:pt>
                  <c:pt idx="8">
                    <c:v>Dambovita</c:v>
                  </c:pt>
                  <c:pt idx="9">
                    <c:v>Giurgiu</c:v>
                  </c:pt>
                  <c:pt idx="10">
                    <c:v>Ialomita</c:v>
                  </c:pt>
                  <c:pt idx="11">
                    <c:v>Prahova</c:v>
                  </c:pt>
                  <c:pt idx="12">
                    <c:v>Teleorman</c:v>
                  </c:pt>
                </c:lvl>
                <c:lvl>
                  <c:pt idx="0">
                    <c:v>-</c:v>
                  </c:pt>
                  <c:pt idx="1">
                    <c:v>-</c:v>
                  </c:pt>
                  <c:pt idx="2">
                    <c:v>-</c:v>
                  </c:pt>
                  <c:pt idx="3">
                    <c:v>-</c:v>
                  </c:pt>
                  <c:pt idx="4">
                    <c:v>-</c:v>
                  </c:pt>
                  <c:pt idx="5">
                    <c:v>-</c:v>
                  </c:pt>
                  <c:pt idx="6">
                    <c:v>-</c:v>
                  </c:pt>
                  <c:pt idx="7">
                    <c:v>-</c:v>
                  </c:pt>
                  <c:pt idx="8">
                    <c:v>-</c:v>
                  </c:pt>
                  <c:pt idx="9">
                    <c:v>-</c:v>
                  </c:pt>
                  <c:pt idx="10">
                    <c:v>-</c:v>
                  </c:pt>
                  <c:pt idx="11">
                    <c:v>-</c:v>
                  </c:pt>
                  <c:pt idx="12">
                    <c:v>-</c:v>
                  </c:pt>
                </c:lvl>
                <c:lvl>
                  <c:pt idx="0">
                    <c:v>-</c:v>
                  </c:pt>
                  <c:pt idx="1">
                    <c:v>-</c:v>
                  </c:pt>
                  <c:pt idx="2">
                    <c:v>-</c:v>
                  </c:pt>
                  <c:pt idx="3">
                    <c:v>-</c:v>
                  </c:pt>
                  <c:pt idx="4">
                    <c:v>-</c:v>
                  </c:pt>
                  <c:pt idx="5">
                    <c:v>-</c:v>
                  </c:pt>
                  <c:pt idx="6">
                    <c:v>-</c:v>
                  </c:pt>
                  <c:pt idx="7">
                    <c:v>-</c:v>
                  </c:pt>
                  <c:pt idx="8">
                    <c:v>-</c:v>
                  </c:pt>
                  <c:pt idx="9">
                    <c:v>-</c:v>
                  </c:pt>
                  <c:pt idx="10">
                    <c:v>-</c:v>
                  </c:pt>
                  <c:pt idx="11">
                    <c:v>-</c:v>
                  </c:pt>
                  <c:pt idx="12">
                    <c:v>-</c:v>
                  </c:pt>
                </c:lvl>
              </c:multiLvlStrCache>
            </c:multiLvlStrRef>
          </c:cat>
          <c:val>
            <c:numRef>
              <c:f>'TEMPO_SCL104C_21_5_2024_pe jude'!$F$8:$F$20</c:f>
              <c:numCache>
                <c:formatCode>General</c:formatCode>
                <c:ptCount val="13"/>
                <c:pt idx="0">
                  <c:v>2440</c:v>
                </c:pt>
                <c:pt idx="1">
                  <c:v>3685</c:v>
                </c:pt>
                <c:pt idx="2">
                  <c:v>5663</c:v>
                </c:pt>
                <c:pt idx="3">
                  <c:v>4357</c:v>
                </c:pt>
                <c:pt idx="4">
                  <c:v>1693</c:v>
                </c:pt>
                <c:pt idx="5">
                  <c:v>2939</c:v>
                </c:pt>
                <c:pt idx="6">
                  <c:v>5141</c:v>
                </c:pt>
                <c:pt idx="7">
                  <c:v>2177</c:v>
                </c:pt>
                <c:pt idx="8">
                  <c:v>3871</c:v>
                </c:pt>
                <c:pt idx="9">
                  <c:v>2018</c:v>
                </c:pt>
                <c:pt idx="10">
                  <c:v>1907</c:v>
                </c:pt>
                <c:pt idx="11">
                  <c:v>5497</c:v>
                </c:pt>
                <c:pt idx="12">
                  <c:v>2788</c:v>
                </c:pt>
              </c:numCache>
            </c:numRef>
          </c:val>
          <c:extLst>
            <c:ext xmlns:c16="http://schemas.microsoft.com/office/drawing/2014/chart" uri="{C3380CC4-5D6E-409C-BE32-E72D297353CC}">
              <c16:uniqueId val="{00000002-2AE9-4F9C-B882-9D0BF8281DE8}"/>
            </c:ext>
          </c:extLst>
        </c:ser>
        <c:ser>
          <c:idx val="3"/>
          <c:order val="3"/>
          <c:tx>
            <c:strRef>
              <c:f>'TEMPO_SCL104C_21_5_2024_pe jude'!$G$6:$G$7</c:f>
              <c:strCache>
                <c:ptCount val="2"/>
                <c:pt idx="0">
                  <c:v>Anul 2021</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'TEMPO_SCL104C_21_5_2024_pe jude'!$A$8:$C$20</c:f>
              <c:multiLvlStrCache>
                <c:ptCount val="13"/>
                <c:lvl>
                  <c:pt idx="0">
                    <c:v>Braila</c:v>
                  </c:pt>
                  <c:pt idx="1">
                    <c:v>Buzau</c:v>
                  </c:pt>
                  <c:pt idx="2">
                    <c:v>Constanta</c:v>
                  </c:pt>
                  <c:pt idx="3">
                    <c:v>Galati</c:v>
                  </c:pt>
                  <c:pt idx="4">
                    <c:v>Tulcea</c:v>
                  </c:pt>
                  <c:pt idx="5">
                    <c:v>Vrancea</c:v>
                  </c:pt>
                  <c:pt idx="6">
                    <c:v>Arges</c:v>
                  </c:pt>
                  <c:pt idx="7">
                    <c:v>Calarasi</c:v>
                  </c:pt>
                  <c:pt idx="8">
                    <c:v>Dambovita</c:v>
                  </c:pt>
                  <c:pt idx="9">
                    <c:v>Giurgiu</c:v>
                  </c:pt>
                  <c:pt idx="10">
                    <c:v>Ialomita</c:v>
                  </c:pt>
                  <c:pt idx="11">
                    <c:v>Prahova</c:v>
                  </c:pt>
                  <c:pt idx="12">
                    <c:v>Teleorman</c:v>
                  </c:pt>
                </c:lvl>
                <c:lvl>
                  <c:pt idx="0">
                    <c:v>-</c:v>
                  </c:pt>
                  <c:pt idx="1">
                    <c:v>-</c:v>
                  </c:pt>
                  <c:pt idx="2">
                    <c:v>-</c:v>
                  </c:pt>
                  <c:pt idx="3">
                    <c:v>-</c:v>
                  </c:pt>
                  <c:pt idx="4">
                    <c:v>-</c:v>
                  </c:pt>
                  <c:pt idx="5">
                    <c:v>-</c:v>
                  </c:pt>
                  <c:pt idx="6">
                    <c:v>-</c:v>
                  </c:pt>
                  <c:pt idx="7">
                    <c:v>-</c:v>
                  </c:pt>
                  <c:pt idx="8">
                    <c:v>-</c:v>
                  </c:pt>
                  <c:pt idx="9">
                    <c:v>-</c:v>
                  </c:pt>
                  <c:pt idx="10">
                    <c:v>-</c:v>
                  </c:pt>
                  <c:pt idx="11">
                    <c:v>-</c:v>
                  </c:pt>
                  <c:pt idx="12">
                    <c:v>-</c:v>
                  </c:pt>
                </c:lvl>
                <c:lvl>
                  <c:pt idx="0">
                    <c:v>-</c:v>
                  </c:pt>
                  <c:pt idx="1">
                    <c:v>-</c:v>
                  </c:pt>
                  <c:pt idx="2">
                    <c:v>-</c:v>
                  </c:pt>
                  <c:pt idx="3">
                    <c:v>-</c:v>
                  </c:pt>
                  <c:pt idx="4">
                    <c:v>-</c:v>
                  </c:pt>
                  <c:pt idx="5">
                    <c:v>-</c:v>
                  </c:pt>
                  <c:pt idx="6">
                    <c:v>-</c:v>
                  </c:pt>
                  <c:pt idx="7">
                    <c:v>-</c:v>
                  </c:pt>
                  <c:pt idx="8">
                    <c:v>-</c:v>
                  </c:pt>
                  <c:pt idx="9">
                    <c:v>-</c:v>
                  </c:pt>
                  <c:pt idx="10">
                    <c:v>-</c:v>
                  </c:pt>
                  <c:pt idx="11">
                    <c:v>-</c:v>
                  </c:pt>
                  <c:pt idx="12">
                    <c:v>-</c:v>
                  </c:pt>
                </c:lvl>
              </c:multiLvlStrCache>
            </c:multiLvlStrRef>
          </c:cat>
          <c:val>
            <c:numRef>
              <c:f>'TEMPO_SCL104C_21_5_2024_pe jude'!$G$8:$G$20</c:f>
              <c:numCache>
                <c:formatCode>General</c:formatCode>
                <c:ptCount val="13"/>
                <c:pt idx="0">
                  <c:v>2470</c:v>
                </c:pt>
                <c:pt idx="1">
                  <c:v>3596</c:v>
                </c:pt>
                <c:pt idx="2">
                  <c:v>5695</c:v>
                </c:pt>
                <c:pt idx="3">
                  <c:v>4302</c:v>
                </c:pt>
                <c:pt idx="4">
                  <c:v>1631</c:v>
                </c:pt>
                <c:pt idx="5">
                  <c:v>2885</c:v>
                </c:pt>
                <c:pt idx="6">
                  <c:v>5107</c:v>
                </c:pt>
                <c:pt idx="7">
                  <c:v>2191</c:v>
                </c:pt>
                <c:pt idx="8">
                  <c:v>3880</c:v>
                </c:pt>
                <c:pt idx="9">
                  <c:v>2059</c:v>
                </c:pt>
                <c:pt idx="10">
                  <c:v>1867</c:v>
                </c:pt>
                <c:pt idx="11">
                  <c:v>5553</c:v>
                </c:pt>
                <c:pt idx="12">
                  <c:v>2786</c:v>
                </c:pt>
              </c:numCache>
            </c:numRef>
          </c:val>
          <c:extLst>
            <c:ext xmlns:c16="http://schemas.microsoft.com/office/drawing/2014/chart" uri="{C3380CC4-5D6E-409C-BE32-E72D297353CC}">
              <c16:uniqueId val="{00000003-2AE9-4F9C-B882-9D0BF8281DE8}"/>
            </c:ext>
          </c:extLst>
        </c:ser>
        <c:ser>
          <c:idx val="4"/>
          <c:order val="4"/>
          <c:tx>
            <c:strRef>
              <c:f>'TEMPO_SCL104C_21_5_2024_pe jude'!$H$6:$H$7</c:f>
              <c:strCache>
                <c:ptCount val="2"/>
                <c:pt idx="0">
                  <c:v>Anul 2022</c:v>
                </c:pt>
              </c:strCache>
            </c:strRef>
          </c:tx>
          <c:spPr>
            <a:gradFill rotWithShape="1">
              <a:gsLst>
                <a:gs pos="0">
                  <a:schemeClr val="accent1">
                    <a:tint val="54000"/>
                    <a:satMod val="103000"/>
                    <a:lumMod val="102000"/>
                    <a:tint val="94000"/>
                  </a:schemeClr>
                </a:gs>
                <a:gs pos="50000">
                  <a:schemeClr val="accent1">
                    <a:tint val="54000"/>
                    <a:satMod val="110000"/>
                    <a:lumMod val="100000"/>
                    <a:shade val="100000"/>
                  </a:schemeClr>
                </a:gs>
                <a:gs pos="100000">
                  <a:schemeClr val="accent1">
                    <a:tint val="54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'TEMPO_SCL104C_21_5_2024_pe jude'!$A$8:$C$20</c:f>
              <c:multiLvlStrCache>
                <c:ptCount val="13"/>
                <c:lvl>
                  <c:pt idx="0">
                    <c:v>Braila</c:v>
                  </c:pt>
                  <c:pt idx="1">
                    <c:v>Buzau</c:v>
                  </c:pt>
                  <c:pt idx="2">
                    <c:v>Constanta</c:v>
                  </c:pt>
                  <c:pt idx="3">
                    <c:v>Galati</c:v>
                  </c:pt>
                  <c:pt idx="4">
                    <c:v>Tulcea</c:v>
                  </c:pt>
                  <c:pt idx="5">
                    <c:v>Vrancea</c:v>
                  </c:pt>
                  <c:pt idx="6">
                    <c:v>Arges</c:v>
                  </c:pt>
                  <c:pt idx="7">
                    <c:v>Calarasi</c:v>
                  </c:pt>
                  <c:pt idx="8">
                    <c:v>Dambovita</c:v>
                  </c:pt>
                  <c:pt idx="9">
                    <c:v>Giurgiu</c:v>
                  </c:pt>
                  <c:pt idx="10">
                    <c:v>Ialomita</c:v>
                  </c:pt>
                  <c:pt idx="11">
                    <c:v>Prahova</c:v>
                  </c:pt>
                  <c:pt idx="12">
                    <c:v>Teleorman</c:v>
                  </c:pt>
                </c:lvl>
                <c:lvl>
                  <c:pt idx="0">
                    <c:v>-</c:v>
                  </c:pt>
                  <c:pt idx="1">
                    <c:v>-</c:v>
                  </c:pt>
                  <c:pt idx="2">
                    <c:v>-</c:v>
                  </c:pt>
                  <c:pt idx="3">
                    <c:v>-</c:v>
                  </c:pt>
                  <c:pt idx="4">
                    <c:v>-</c:v>
                  </c:pt>
                  <c:pt idx="5">
                    <c:v>-</c:v>
                  </c:pt>
                  <c:pt idx="6">
                    <c:v>-</c:v>
                  </c:pt>
                  <c:pt idx="7">
                    <c:v>-</c:v>
                  </c:pt>
                  <c:pt idx="8">
                    <c:v>-</c:v>
                  </c:pt>
                  <c:pt idx="9">
                    <c:v>-</c:v>
                  </c:pt>
                  <c:pt idx="10">
                    <c:v>-</c:v>
                  </c:pt>
                  <c:pt idx="11">
                    <c:v>-</c:v>
                  </c:pt>
                  <c:pt idx="12">
                    <c:v>-</c:v>
                  </c:pt>
                </c:lvl>
                <c:lvl>
                  <c:pt idx="0">
                    <c:v>-</c:v>
                  </c:pt>
                  <c:pt idx="1">
                    <c:v>-</c:v>
                  </c:pt>
                  <c:pt idx="2">
                    <c:v>-</c:v>
                  </c:pt>
                  <c:pt idx="3">
                    <c:v>-</c:v>
                  </c:pt>
                  <c:pt idx="4">
                    <c:v>-</c:v>
                  </c:pt>
                  <c:pt idx="5">
                    <c:v>-</c:v>
                  </c:pt>
                  <c:pt idx="6">
                    <c:v>-</c:v>
                  </c:pt>
                  <c:pt idx="7">
                    <c:v>-</c:v>
                  </c:pt>
                  <c:pt idx="8">
                    <c:v>-</c:v>
                  </c:pt>
                  <c:pt idx="9">
                    <c:v>-</c:v>
                  </c:pt>
                  <c:pt idx="10">
                    <c:v>-</c:v>
                  </c:pt>
                  <c:pt idx="11">
                    <c:v>-</c:v>
                  </c:pt>
                  <c:pt idx="12">
                    <c:v>-</c:v>
                  </c:pt>
                </c:lvl>
              </c:multiLvlStrCache>
            </c:multiLvlStrRef>
          </c:cat>
          <c:val>
            <c:numRef>
              <c:f>'TEMPO_SCL104C_21_5_2024_pe jude'!$H$8:$H$20</c:f>
              <c:numCache>
                <c:formatCode>General</c:formatCode>
                <c:ptCount val="13"/>
                <c:pt idx="0">
                  <c:v>2446</c:v>
                </c:pt>
                <c:pt idx="1">
                  <c:v>3604</c:v>
                </c:pt>
                <c:pt idx="2">
                  <c:v>5658</c:v>
                </c:pt>
                <c:pt idx="3">
                  <c:v>4371</c:v>
                </c:pt>
                <c:pt idx="4">
                  <c:v>1639</c:v>
                </c:pt>
                <c:pt idx="5">
                  <c:v>2872</c:v>
                </c:pt>
                <c:pt idx="6">
                  <c:v>5124</c:v>
                </c:pt>
                <c:pt idx="7">
                  <c:v>2106</c:v>
                </c:pt>
                <c:pt idx="8">
                  <c:v>3879</c:v>
                </c:pt>
                <c:pt idx="9">
                  <c:v>2045</c:v>
                </c:pt>
                <c:pt idx="10">
                  <c:v>1792</c:v>
                </c:pt>
                <c:pt idx="11">
                  <c:v>5709</c:v>
                </c:pt>
                <c:pt idx="12">
                  <c:v>2692</c:v>
                </c:pt>
              </c:numCache>
            </c:numRef>
          </c:val>
          <c:extLst>
            <c:ext xmlns:c16="http://schemas.microsoft.com/office/drawing/2014/chart" uri="{C3380CC4-5D6E-409C-BE32-E72D297353CC}">
              <c16:uniqueId val="{00000004-2AE9-4F9C-B882-9D0BF8281DE8}"/>
            </c:ext>
          </c:extLst>
        </c:ser>
        <c:dLbls>
          <c:showLegendKey val="0"/>
          <c:showVal val="0"/>
          <c:showCatName val="0"/>
          <c:showSerName val="0"/>
          <c:showPercent val="0"/>
          <c:showBubbleSize val="0"/>
        </c:dLbls>
        <c:gapWidth val="100"/>
        <c:overlap val="-24"/>
        <c:axId val="1563737695"/>
        <c:axId val="1563714175"/>
      </c:barChart>
      <c:catAx>
        <c:axId val="156373769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563714175"/>
        <c:crosses val="autoZero"/>
        <c:auto val="1"/>
        <c:lblAlgn val="ctr"/>
        <c:lblOffset val="100"/>
        <c:noMultiLvlLbl val="0"/>
      </c:catAx>
      <c:valAx>
        <c:axId val="1563714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56373769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o-R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ro-RO" sz="1050"/>
              <a:t>Unități</a:t>
            </a:r>
            <a:r>
              <a:rPr lang="ro-RO" sz="1050" baseline="0"/>
              <a:t> școlare dedicate învățământului preuniversitar</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barChart>
        <c:barDir val="col"/>
        <c:grouping val="clustered"/>
        <c:varyColors val="0"/>
        <c:ser>
          <c:idx val="0"/>
          <c:order val="0"/>
          <c:tx>
            <c:strRef>
              <c:f>TEMPO_SCL101B_21_5_2024_scoli!$B$8:$C$8</c:f>
              <c:strCache>
                <c:ptCount val="2"/>
                <c:pt idx="0">
                  <c:v>Urban</c:v>
                </c:pt>
                <c:pt idx="1">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TEMPO_SCL101B_21_5_2024_scoli!$D$7:$H$7</c:f>
              <c:strCache>
                <c:ptCount val="5"/>
                <c:pt idx="0">
                  <c:v>Anul 2018</c:v>
                </c:pt>
                <c:pt idx="1">
                  <c:v>Anul 2019</c:v>
                </c:pt>
                <c:pt idx="2">
                  <c:v>Anul 2020</c:v>
                </c:pt>
                <c:pt idx="3">
                  <c:v>Anul 2021</c:v>
                </c:pt>
                <c:pt idx="4">
                  <c:v>Anul 2022</c:v>
                </c:pt>
              </c:strCache>
            </c:strRef>
          </c:cat>
          <c:val>
            <c:numRef>
              <c:f>TEMPO_SCL101B_21_5_2024_scoli!$D$8:$H$8</c:f>
              <c:numCache>
                <c:formatCode>General</c:formatCode>
                <c:ptCount val="5"/>
                <c:pt idx="0">
                  <c:v>2679</c:v>
                </c:pt>
                <c:pt idx="1">
                  <c:v>2670</c:v>
                </c:pt>
                <c:pt idx="2">
                  <c:v>2660</c:v>
                </c:pt>
                <c:pt idx="3">
                  <c:v>2667</c:v>
                </c:pt>
                <c:pt idx="4">
                  <c:v>2666</c:v>
                </c:pt>
              </c:numCache>
            </c:numRef>
          </c:val>
          <c:extLst>
            <c:ext xmlns:c16="http://schemas.microsoft.com/office/drawing/2014/chart" uri="{C3380CC4-5D6E-409C-BE32-E72D297353CC}">
              <c16:uniqueId val="{00000000-688A-4303-A4E5-8032C2D76AC0}"/>
            </c:ext>
          </c:extLst>
        </c:ser>
        <c:ser>
          <c:idx val="1"/>
          <c:order val="1"/>
          <c:tx>
            <c:strRef>
              <c:f>TEMPO_SCL101B_21_5_2024_scoli!$B$9:$C$9</c:f>
              <c:strCache>
                <c:ptCount val="2"/>
                <c:pt idx="0">
                  <c:v>-</c:v>
                </c:pt>
                <c:pt idx="1">
                  <c:v>Regiunea SUD-EST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TEMPO_SCL101B_21_5_2024_scoli!$D$7:$H$7</c:f>
              <c:strCache>
                <c:ptCount val="5"/>
                <c:pt idx="0">
                  <c:v>Anul 2018</c:v>
                </c:pt>
                <c:pt idx="1">
                  <c:v>Anul 2019</c:v>
                </c:pt>
                <c:pt idx="2">
                  <c:v>Anul 2020</c:v>
                </c:pt>
                <c:pt idx="3">
                  <c:v>Anul 2021</c:v>
                </c:pt>
                <c:pt idx="4">
                  <c:v>Anul 2022</c:v>
                </c:pt>
              </c:strCache>
            </c:strRef>
          </c:cat>
          <c:val>
            <c:numRef>
              <c:f>TEMPO_SCL101B_21_5_2024_scoli!$D$9:$H$9</c:f>
              <c:numCache>
                <c:formatCode>General</c:formatCode>
                <c:ptCount val="5"/>
                <c:pt idx="0">
                  <c:v>352</c:v>
                </c:pt>
                <c:pt idx="1">
                  <c:v>352</c:v>
                </c:pt>
                <c:pt idx="2">
                  <c:v>352</c:v>
                </c:pt>
                <c:pt idx="3">
                  <c:v>347</c:v>
                </c:pt>
                <c:pt idx="4">
                  <c:v>343</c:v>
                </c:pt>
              </c:numCache>
            </c:numRef>
          </c:val>
          <c:extLst>
            <c:ext xmlns:c16="http://schemas.microsoft.com/office/drawing/2014/chart" uri="{C3380CC4-5D6E-409C-BE32-E72D297353CC}">
              <c16:uniqueId val="{00000001-688A-4303-A4E5-8032C2D76AC0}"/>
            </c:ext>
          </c:extLst>
        </c:ser>
        <c:ser>
          <c:idx val="2"/>
          <c:order val="2"/>
          <c:tx>
            <c:strRef>
              <c:f>TEMPO_SCL101B_21_5_2024_scoli!$B$10:$C$10</c:f>
              <c:strCache>
                <c:ptCount val="2"/>
                <c:pt idx="0">
                  <c:v>-</c:v>
                </c:pt>
                <c:pt idx="1">
                  <c:v>Regiunea SUD-MUNTENIA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TEMPO_SCL101B_21_5_2024_scoli!$D$7:$H$7</c:f>
              <c:strCache>
                <c:ptCount val="5"/>
                <c:pt idx="0">
                  <c:v>Anul 2018</c:v>
                </c:pt>
                <c:pt idx="1">
                  <c:v>Anul 2019</c:v>
                </c:pt>
                <c:pt idx="2">
                  <c:v>Anul 2020</c:v>
                </c:pt>
                <c:pt idx="3">
                  <c:v>Anul 2021</c:v>
                </c:pt>
                <c:pt idx="4">
                  <c:v>Anul 2022</c:v>
                </c:pt>
              </c:strCache>
            </c:strRef>
          </c:cat>
          <c:val>
            <c:numRef>
              <c:f>TEMPO_SCL101B_21_5_2024_scoli!$D$10:$H$10</c:f>
              <c:numCache>
                <c:formatCode>General</c:formatCode>
                <c:ptCount val="5"/>
                <c:pt idx="0">
                  <c:v>337</c:v>
                </c:pt>
                <c:pt idx="1">
                  <c:v>335</c:v>
                </c:pt>
                <c:pt idx="2">
                  <c:v>335</c:v>
                </c:pt>
                <c:pt idx="3">
                  <c:v>333</c:v>
                </c:pt>
                <c:pt idx="4">
                  <c:v>330</c:v>
                </c:pt>
              </c:numCache>
            </c:numRef>
          </c:val>
          <c:extLst>
            <c:ext xmlns:c16="http://schemas.microsoft.com/office/drawing/2014/chart" uri="{C3380CC4-5D6E-409C-BE32-E72D297353CC}">
              <c16:uniqueId val="{00000002-688A-4303-A4E5-8032C2D76AC0}"/>
            </c:ext>
          </c:extLst>
        </c:ser>
        <c:ser>
          <c:idx val="3"/>
          <c:order val="3"/>
          <c:tx>
            <c:strRef>
              <c:f>TEMPO_SCL101B_21_5_2024_scoli!$B$11:$C$11</c:f>
              <c:strCache>
                <c:ptCount val="2"/>
                <c:pt idx="0">
                  <c:v>Rural</c:v>
                </c:pt>
                <c:pt idx="1">
                  <c:v>TOTAL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TEMPO_SCL101B_21_5_2024_scoli!$D$7:$H$7</c:f>
              <c:strCache>
                <c:ptCount val="5"/>
                <c:pt idx="0">
                  <c:v>Anul 2018</c:v>
                </c:pt>
                <c:pt idx="1">
                  <c:v>Anul 2019</c:v>
                </c:pt>
                <c:pt idx="2">
                  <c:v>Anul 2020</c:v>
                </c:pt>
                <c:pt idx="3">
                  <c:v>Anul 2021</c:v>
                </c:pt>
                <c:pt idx="4">
                  <c:v>Anul 2022</c:v>
                </c:pt>
              </c:strCache>
            </c:strRef>
          </c:cat>
          <c:val>
            <c:numRef>
              <c:f>TEMPO_SCL101B_21_5_2024_scoli!$D$11:$H$11</c:f>
              <c:numCache>
                <c:formatCode>General</c:formatCode>
                <c:ptCount val="5"/>
                <c:pt idx="0">
                  <c:v>3049</c:v>
                </c:pt>
                <c:pt idx="1">
                  <c:v>3038</c:v>
                </c:pt>
                <c:pt idx="2">
                  <c:v>3045</c:v>
                </c:pt>
                <c:pt idx="3">
                  <c:v>3039</c:v>
                </c:pt>
                <c:pt idx="4">
                  <c:v>3033</c:v>
                </c:pt>
              </c:numCache>
            </c:numRef>
          </c:val>
          <c:extLst>
            <c:ext xmlns:c16="http://schemas.microsoft.com/office/drawing/2014/chart" uri="{C3380CC4-5D6E-409C-BE32-E72D297353CC}">
              <c16:uniqueId val="{00000003-688A-4303-A4E5-8032C2D76AC0}"/>
            </c:ext>
          </c:extLst>
        </c:ser>
        <c:ser>
          <c:idx val="4"/>
          <c:order val="4"/>
          <c:tx>
            <c:strRef>
              <c:f>TEMPO_SCL101B_21_5_2024_scoli!$B$12:$C$12</c:f>
              <c:strCache>
                <c:ptCount val="2"/>
                <c:pt idx="0">
                  <c:v>-</c:v>
                </c:pt>
                <c:pt idx="1">
                  <c:v>Regiunea SUD-EST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TEMPO_SCL101B_21_5_2024_scoli!$D$7:$H$7</c:f>
              <c:strCache>
                <c:ptCount val="5"/>
                <c:pt idx="0">
                  <c:v>Anul 2018</c:v>
                </c:pt>
                <c:pt idx="1">
                  <c:v>Anul 2019</c:v>
                </c:pt>
                <c:pt idx="2">
                  <c:v>Anul 2020</c:v>
                </c:pt>
                <c:pt idx="3">
                  <c:v>Anul 2021</c:v>
                </c:pt>
                <c:pt idx="4">
                  <c:v>Anul 2022</c:v>
                </c:pt>
              </c:strCache>
            </c:strRef>
          </c:cat>
          <c:val>
            <c:numRef>
              <c:f>TEMPO_SCL101B_21_5_2024_scoli!$D$12:$H$12</c:f>
              <c:numCache>
                <c:formatCode>General</c:formatCode>
                <c:ptCount val="5"/>
                <c:pt idx="0">
                  <c:v>378</c:v>
                </c:pt>
                <c:pt idx="1">
                  <c:v>376</c:v>
                </c:pt>
                <c:pt idx="2">
                  <c:v>376</c:v>
                </c:pt>
                <c:pt idx="3">
                  <c:v>373</c:v>
                </c:pt>
                <c:pt idx="4">
                  <c:v>372</c:v>
                </c:pt>
              </c:numCache>
            </c:numRef>
          </c:val>
          <c:extLst>
            <c:ext xmlns:c16="http://schemas.microsoft.com/office/drawing/2014/chart" uri="{C3380CC4-5D6E-409C-BE32-E72D297353CC}">
              <c16:uniqueId val="{00000004-688A-4303-A4E5-8032C2D76AC0}"/>
            </c:ext>
          </c:extLst>
        </c:ser>
        <c:ser>
          <c:idx val="5"/>
          <c:order val="5"/>
          <c:tx>
            <c:strRef>
              <c:f>TEMPO_SCL101B_21_5_2024_scoli!$B$13:$C$13</c:f>
              <c:strCache>
                <c:ptCount val="2"/>
                <c:pt idx="0">
                  <c:v>-</c:v>
                </c:pt>
                <c:pt idx="1">
                  <c:v>Regiunea SUD-MUNTENIA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TEMPO_SCL101B_21_5_2024_scoli!$D$7:$H$7</c:f>
              <c:strCache>
                <c:ptCount val="5"/>
                <c:pt idx="0">
                  <c:v>Anul 2018</c:v>
                </c:pt>
                <c:pt idx="1">
                  <c:v>Anul 2019</c:v>
                </c:pt>
                <c:pt idx="2">
                  <c:v>Anul 2020</c:v>
                </c:pt>
                <c:pt idx="3">
                  <c:v>Anul 2021</c:v>
                </c:pt>
                <c:pt idx="4">
                  <c:v>Anul 2022</c:v>
                </c:pt>
              </c:strCache>
            </c:strRef>
          </c:cat>
          <c:val>
            <c:numRef>
              <c:f>TEMPO_SCL101B_21_5_2024_scoli!$D$13:$H$13</c:f>
              <c:numCache>
                <c:formatCode>General</c:formatCode>
                <c:ptCount val="5"/>
                <c:pt idx="0">
                  <c:v>549</c:v>
                </c:pt>
                <c:pt idx="1">
                  <c:v>551</c:v>
                </c:pt>
                <c:pt idx="2">
                  <c:v>557</c:v>
                </c:pt>
                <c:pt idx="3">
                  <c:v>556</c:v>
                </c:pt>
                <c:pt idx="4">
                  <c:v>553</c:v>
                </c:pt>
              </c:numCache>
            </c:numRef>
          </c:val>
          <c:extLst>
            <c:ext xmlns:c16="http://schemas.microsoft.com/office/drawing/2014/chart" uri="{C3380CC4-5D6E-409C-BE32-E72D297353CC}">
              <c16:uniqueId val="{00000005-688A-4303-A4E5-8032C2D76AC0}"/>
            </c:ext>
          </c:extLst>
        </c:ser>
        <c:dLbls>
          <c:dLblPos val="outEnd"/>
          <c:showLegendKey val="0"/>
          <c:showVal val="1"/>
          <c:showCatName val="0"/>
          <c:showSerName val="0"/>
          <c:showPercent val="0"/>
          <c:showBubbleSize val="0"/>
        </c:dLbls>
        <c:gapWidth val="219"/>
        <c:overlap val="-27"/>
        <c:axId val="1347195424"/>
        <c:axId val="1347211744"/>
      </c:barChart>
      <c:catAx>
        <c:axId val="134719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347211744"/>
        <c:crosses val="autoZero"/>
        <c:auto val="1"/>
        <c:lblAlgn val="ctr"/>
        <c:lblOffset val="100"/>
        <c:noMultiLvlLbl val="0"/>
      </c:catAx>
      <c:valAx>
        <c:axId val="134721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34719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5D48-A997-4FD5-B968-0B16375C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20</Pages>
  <Words>4185</Words>
  <Characters>24275</Characters>
  <Application>Microsoft Office Word</Application>
  <DocSecurity>0</DocSecurity>
  <Lines>202</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corpulexpertilor fsce6</dc:creator>
  <cp:keywords/>
  <dc:description/>
  <cp:lastModifiedBy>Ana Maria Dumitru</cp:lastModifiedBy>
  <cp:revision>146</cp:revision>
  <cp:lastPrinted>2024-06-17T00:27:00Z</cp:lastPrinted>
  <dcterms:created xsi:type="dcterms:W3CDTF">2024-05-17T10:53:00Z</dcterms:created>
  <dcterms:modified xsi:type="dcterms:W3CDTF">2024-12-04T07:02:00Z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2024-11-25T15:28:31Z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d5abaec4-6fef-4aeb-8fd6-a23cfc06f5d2</vt:lpwstr>
  </property>
  <property fmtid="{D5CDD505-2E9C-101B-9397-08002B2CF9AE}" pid="8" name="MSIP_Label_54c80dc6-4f7d-487e-bcc3-a480a72d23b1_ContentBits">
    <vt:lpwstr>0</vt:lpwstr>
  </property>
</Properties>
</file>